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A87E" w14:textId="6206DF37" w:rsidR="000B7F60" w:rsidRDefault="00B348A7">
      <w:r w:rsidRPr="00B348A7">
        <w:t xml:space="preserve">Ο </w:t>
      </w:r>
      <w:proofErr w:type="spellStart"/>
      <w:r w:rsidRPr="00B348A7">
        <w:t>Δρ</w:t>
      </w:r>
      <w:proofErr w:type="spellEnd"/>
      <w:r w:rsidRPr="00B348A7">
        <w:t xml:space="preserve"> Γεώργιος </w:t>
      </w:r>
      <w:proofErr w:type="spellStart"/>
      <w:r w:rsidRPr="00B348A7">
        <w:t>Τσατσάκος</w:t>
      </w:r>
      <w:proofErr w:type="spellEnd"/>
      <w:r w:rsidRPr="00B348A7">
        <w:t xml:space="preserve"> είναι απόφοιτος του τμήματος Φυσικοθεραπείας του ΤΕΙ Λαμίας (2002). Είναι κάτοχος μεταπτυχιακού διπλώματος (2008) στην “Άσκηση &amp; Ποιότητα Ζωής” με κατεύθυνση “Μεγιστοποίηση Αθλητικής Επίδοσης ή Απόδοσης” των Τμημάτων Επιστήμης Φυσικής Αγωγής και Αθλητισμού του Δημοκρίτειου Πανεπιστημίου Θράκης και Πανεπιστημίου Θεσσαλίας. Είναι επίσης κάτοχος Διδακτορικού Διπλώματος (2014) στη Φυσική Αγωγή του Δημοκρίτειου Πανεπιστημίου Θράκης και Πανεπιστημίου Θεσσαλίας με θέμα “Παρεμβάσεις Θεραπευτικής Άσκησης και Φυσικής Δραστηριότητας στη Λειτουργικότητα και Ποιότητα Ζωής Ατόμων Τρίτης Ηλικίας με Χρόνιο Πόνο στην Οσφυϊκή Μοίρα της Σπονδυλικής Στήλης”. Στα πλαίσια της δια βίου εκπαίδευσης έχει συμμετάσχει σε εξειδικευμένα κλινικά σεμινάρια και παρουσιάζει ιδιαίτερο ερευνητικό ενδιαφέρον στην εφαρμογή της θεραπευτικής άσκησης σε μυοσκελετικές παθήσεις και κακώσεις. Το 2020 ήταν ακαδημαϊκός υπότροφος του Πανεπιστημίου Θεσσαλίας. Από το 2005 είναι </w:t>
      </w:r>
      <w:proofErr w:type="spellStart"/>
      <w:r w:rsidRPr="00B348A7">
        <w:t>εργαστηριούχος</w:t>
      </w:r>
      <w:proofErr w:type="spellEnd"/>
      <w:r w:rsidRPr="00B348A7">
        <w:t xml:space="preserve"> φυσικοθεραπευτής ενώ το 2017 ανέλαβε επιστημονικός διευθυντής του δικτύου εργαστηρίων φυσικοθεραπείας </w:t>
      </w:r>
      <w:proofErr w:type="spellStart"/>
      <w:r w:rsidRPr="00B348A7">
        <w:t>TherapyLAb</w:t>
      </w:r>
      <w:proofErr w:type="spellEnd"/>
      <w:r w:rsidRPr="00B348A7">
        <w:t>.</w:t>
      </w:r>
    </w:p>
    <w:sectPr w:rsidR="000B7F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A7"/>
    <w:rsid w:val="000B7F60"/>
    <w:rsid w:val="00B348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4686"/>
  <w15:chartTrackingRefBased/>
  <w15:docId w15:val="{7D50D4F7-863F-4B37-80E3-D1687211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927</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ΚΩΣΤΟΥΛΑ ΚΑΡΑΠΑΝΟΥ</dc:creator>
  <cp:keywords/>
  <dc:description/>
  <cp:lastModifiedBy>ΚΩΣΤΟΥΛΑ ΚΑΡΑΠΑΝΟΥ</cp:lastModifiedBy>
  <cp:revision>1</cp:revision>
  <dcterms:created xsi:type="dcterms:W3CDTF">2021-05-13T07:56:00Z</dcterms:created>
  <dcterms:modified xsi:type="dcterms:W3CDTF">2021-05-13T07:56:00Z</dcterms:modified>
</cp:coreProperties>
</file>