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31"/>
        <w:tblW w:w="5000" w:type="pct"/>
        <w:tblLook w:val="0000"/>
      </w:tblPr>
      <w:tblGrid>
        <w:gridCol w:w="3546"/>
        <w:gridCol w:w="1028"/>
        <w:gridCol w:w="1054"/>
        <w:gridCol w:w="2650"/>
        <w:gridCol w:w="14"/>
        <w:gridCol w:w="1670"/>
      </w:tblGrid>
      <w:tr w:rsidR="003E2E5F" w:rsidRPr="009C67AC" w:rsidTr="003E2E5F">
        <w:trPr>
          <w:trHeight w:val="44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BE5F1"/>
          </w:tcPr>
          <w:p w:rsidR="003E2E5F" w:rsidRPr="009C67AC" w:rsidRDefault="003E2E5F" w:rsidP="009C67AC">
            <w:pPr>
              <w:suppressAutoHyphens/>
              <w:snapToGrid w:val="0"/>
              <w:spacing w:after="0" w:line="240" w:lineRule="auto"/>
              <w:ind w:right="44"/>
              <w:rPr>
                <w:rFonts w:eastAsia="Times New Roman" w:cs="Arial"/>
                <w:b/>
                <w:color w:val="000000"/>
                <w:sz w:val="24"/>
                <w:szCs w:val="24"/>
                <w:lang w:eastAsia="ar-SA"/>
              </w:rPr>
            </w:pPr>
            <w:r w:rsidRPr="009C67AC">
              <w:rPr>
                <w:rFonts w:eastAsia="Times New Roman" w:cs="Arial"/>
                <w:b/>
                <w:color w:val="000000"/>
                <w:sz w:val="24"/>
                <w:szCs w:val="24"/>
                <w:lang w:eastAsia="ar-SA"/>
              </w:rPr>
              <w:t xml:space="preserve">Β. ΒΙΟΓΡΑΦΙΚΟ ΣΗΜΕΙΩΜΑ </w:t>
            </w:r>
          </w:p>
        </w:tc>
      </w:tr>
      <w:tr w:rsidR="003E2E5F" w:rsidRPr="009C67AC" w:rsidTr="003E2E5F">
        <w:trPr>
          <w:trHeight w:val="44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BE5F1"/>
            <w:vAlign w:val="center"/>
          </w:tcPr>
          <w:p w:rsidR="003E2E5F" w:rsidRPr="009C67AC" w:rsidRDefault="003E2E5F" w:rsidP="009C67AC">
            <w:pPr>
              <w:suppressAutoHyphens/>
              <w:snapToGrid w:val="0"/>
              <w:spacing w:after="0" w:line="240" w:lineRule="auto"/>
              <w:ind w:right="44"/>
              <w:rPr>
                <w:rFonts w:eastAsia="Times New Roman" w:cs="Arial"/>
                <w:b/>
                <w:color w:val="000000"/>
                <w:sz w:val="24"/>
                <w:szCs w:val="24"/>
                <w:lang w:eastAsia="ar-SA"/>
              </w:rPr>
            </w:pPr>
            <w:r w:rsidRPr="009C67AC">
              <w:rPr>
                <w:rFonts w:eastAsia="Times New Roman" w:cs="Arial"/>
                <w:b/>
                <w:color w:val="000000"/>
                <w:sz w:val="24"/>
                <w:szCs w:val="24"/>
                <w:lang w:eastAsia="ar-SA"/>
              </w:rPr>
              <w:t>Β.1. ΤΥΠΙΚΑ-ΕΚΠΑΙΔΕΥΤΙΚΑ ΠΡΟΣΟΝΤΑ ΚΑΙ ΠΡΟΣΟΝΤΑ ΕΠΑΓΓΕΛΜΑΤΙΚΗΣ ΚΑΤΑΡΤΙΣΗΣ</w:t>
            </w:r>
          </w:p>
        </w:tc>
      </w:tr>
      <w:tr w:rsidR="003E2E5F" w:rsidRPr="009C67AC" w:rsidTr="003E2E5F">
        <w:trPr>
          <w:trHeight w:val="27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2E5F" w:rsidRPr="009C67AC" w:rsidRDefault="003E2E5F" w:rsidP="009C67AC">
            <w:pPr>
              <w:suppressAutoHyphens/>
              <w:snapToGrid w:val="0"/>
              <w:spacing w:after="0" w:line="240" w:lineRule="auto"/>
              <w:ind w:right="44"/>
              <w:rPr>
                <w:rFonts w:eastAsia="Times New Roman" w:cs="Arial"/>
                <w:b/>
                <w:color w:val="000000"/>
                <w:sz w:val="24"/>
                <w:szCs w:val="24"/>
                <w:lang w:eastAsia="ar-SA"/>
              </w:rPr>
            </w:pPr>
            <w:r w:rsidRPr="009C67AC">
              <w:rPr>
                <w:rFonts w:eastAsia="Times New Roman" w:cs="Arial"/>
                <w:b/>
                <w:color w:val="000000"/>
                <w:sz w:val="24"/>
                <w:szCs w:val="24"/>
                <w:lang w:eastAsia="ar-SA"/>
              </w:rPr>
              <w:t>ΒΑΣΙΚΟΣ ΤΙΤΛΟΣ ΣΠΟΥΔΩΝ ΤΡΙΤΟΒΑΘΜΙΑΣ ΕΚΠΑΙΔΕΥΣΗΣ:</w:t>
            </w:r>
          </w:p>
        </w:tc>
      </w:tr>
      <w:tr w:rsidR="003E2E5F" w:rsidRPr="009C67AC" w:rsidTr="003E2E5F">
        <w:trPr>
          <w:trHeight w:val="398"/>
        </w:trPr>
        <w:tc>
          <w:tcPr>
            <w:tcW w:w="2296" w:type="pct"/>
            <w:gridSpan w:val="2"/>
            <w:tcBorders>
              <w:top w:val="single" w:sz="4" w:space="0" w:color="auto"/>
              <w:left w:val="single" w:sz="4" w:space="0" w:color="000000"/>
              <w:bottom w:val="single" w:sz="4" w:space="0" w:color="000000"/>
              <w:right w:val="single" w:sz="4" w:space="0" w:color="auto"/>
            </w:tcBorders>
            <w:vAlign w:val="center"/>
          </w:tcPr>
          <w:p w:rsidR="003E2E5F" w:rsidRPr="009C67AC" w:rsidRDefault="003E2E5F"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Τίτλος πτυχίου</w:t>
            </w:r>
          </w:p>
        </w:tc>
        <w:tc>
          <w:tcPr>
            <w:tcW w:w="1866" w:type="pct"/>
            <w:gridSpan w:val="3"/>
            <w:tcBorders>
              <w:top w:val="single" w:sz="4" w:space="0" w:color="auto"/>
              <w:left w:val="single" w:sz="4" w:space="0" w:color="auto"/>
              <w:bottom w:val="single" w:sz="4" w:space="0" w:color="000000"/>
              <w:right w:val="single" w:sz="4" w:space="0" w:color="auto"/>
            </w:tcBorders>
            <w:vAlign w:val="center"/>
          </w:tcPr>
          <w:p w:rsidR="003E2E5F" w:rsidRPr="009C67AC" w:rsidRDefault="003E2E5F"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Εκπαιδευτικό ίδρυμα</w:t>
            </w:r>
          </w:p>
        </w:tc>
        <w:tc>
          <w:tcPr>
            <w:tcW w:w="838" w:type="pct"/>
            <w:tcBorders>
              <w:top w:val="single" w:sz="4" w:space="0" w:color="auto"/>
              <w:left w:val="single" w:sz="4" w:space="0" w:color="auto"/>
              <w:bottom w:val="single" w:sz="4" w:space="0" w:color="000000"/>
              <w:right w:val="single" w:sz="4" w:space="0" w:color="000000"/>
            </w:tcBorders>
            <w:vAlign w:val="center"/>
          </w:tcPr>
          <w:p w:rsidR="003E2E5F" w:rsidRPr="009C67AC" w:rsidRDefault="003E2E5F"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Έτος κτήσης</w:t>
            </w:r>
          </w:p>
        </w:tc>
      </w:tr>
      <w:tr w:rsidR="003E2E5F" w:rsidRPr="009C67AC" w:rsidTr="00A745CE">
        <w:trPr>
          <w:trHeight w:val="856"/>
        </w:trPr>
        <w:tc>
          <w:tcPr>
            <w:tcW w:w="2296" w:type="pct"/>
            <w:gridSpan w:val="2"/>
            <w:tcBorders>
              <w:top w:val="single" w:sz="4" w:space="0" w:color="000000"/>
              <w:left w:val="single" w:sz="4" w:space="0" w:color="000000"/>
              <w:bottom w:val="single" w:sz="4" w:space="0" w:color="000000"/>
              <w:right w:val="single" w:sz="4" w:space="0" w:color="auto"/>
            </w:tcBorders>
          </w:tcPr>
          <w:p w:rsidR="003E2E5F" w:rsidRPr="009C67AC" w:rsidRDefault="003E2E5F" w:rsidP="009C67AC">
            <w:pPr>
              <w:suppressAutoHyphens/>
              <w:snapToGrid w:val="0"/>
              <w:spacing w:after="0" w:line="240" w:lineRule="auto"/>
              <w:ind w:right="44"/>
              <w:jc w:val="center"/>
              <w:rPr>
                <w:rFonts w:eastAsia="Times New Roman" w:cs="Arial"/>
                <w:color w:val="000000"/>
                <w:sz w:val="24"/>
                <w:szCs w:val="24"/>
                <w:lang w:val="en-US" w:eastAsia="ar-SA"/>
              </w:rPr>
            </w:pPr>
          </w:p>
          <w:p w:rsidR="003E2E5F" w:rsidRPr="009C67AC" w:rsidRDefault="00D75933"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Διοίκηση Επιχειρήσεων</w:t>
            </w:r>
          </w:p>
        </w:tc>
        <w:tc>
          <w:tcPr>
            <w:tcW w:w="1866" w:type="pct"/>
            <w:gridSpan w:val="3"/>
            <w:tcBorders>
              <w:top w:val="single" w:sz="4" w:space="0" w:color="000000"/>
              <w:left w:val="single" w:sz="4" w:space="0" w:color="auto"/>
              <w:bottom w:val="single" w:sz="4" w:space="0" w:color="000000"/>
              <w:right w:val="single" w:sz="4" w:space="0" w:color="auto"/>
            </w:tcBorders>
            <w:vAlign w:val="center"/>
          </w:tcPr>
          <w:p w:rsidR="00B36F7D" w:rsidRPr="009C67AC" w:rsidRDefault="00D75933"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 xml:space="preserve">Οικονομικό Πανεπιστήμιο </w:t>
            </w:r>
          </w:p>
          <w:p w:rsidR="003E2E5F" w:rsidRPr="009C67AC" w:rsidRDefault="003E2E5F"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Αθηνών</w:t>
            </w:r>
            <w:r w:rsidR="00B36F7D" w:rsidRPr="009C67AC">
              <w:rPr>
                <w:rFonts w:eastAsia="Times New Roman" w:cs="Arial"/>
                <w:color w:val="000000"/>
                <w:sz w:val="24"/>
                <w:szCs w:val="24"/>
                <w:lang w:eastAsia="ar-SA"/>
              </w:rPr>
              <w:t xml:space="preserve"> </w:t>
            </w:r>
            <w:r w:rsidR="00D75933" w:rsidRPr="009C67AC">
              <w:rPr>
                <w:rFonts w:eastAsia="Times New Roman" w:cs="Arial"/>
                <w:color w:val="000000"/>
                <w:sz w:val="24"/>
                <w:szCs w:val="24"/>
                <w:lang w:eastAsia="ar-SA"/>
              </w:rPr>
              <w:t>(πρώην Α.Σ.Ο.Ε.Ε)</w:t>
            </w:r>
          </w:p>
        </w:tc>
        <w:tc>
          <w:tcPr>
            <w:tcW w:w="838" w:type="pct"/>
            <w:tcBorders>
              <w:top w:val="single" w:sz="4" w:space="0" w:color="000000"/>
              <w:left w:val="single" w:sz="4" w:space="0" w:color="auto"/>
              <w:bottom w:val="single" w:sz="4" w:space="0" w:color="000000"/>
              <w:right w:val="single" w:sz="4" w:space="0" w:color="000000"/>
            </w:tcBorders>
          </w:tcPr>
          <w:p w:rsidR="003E2E5F" w:rsidRPr="009C67AC" w:rsidRDefault="003E2E5F" w:rsidP="009C67AC">
            <w:pPr>
              <w:suppressAutoHyphens/>
              <w:snapToGrid w:val="0"/>
              <w:spacing w:after="0" w:line="240" w:lineRule="auto"/>
              <w:ind w:right="44"/>
              <w:jc w:val="center"/>
              <w:rPr>
                <w:rFonts w:eastAsia="Times New Roman" w:cs="Arial"/>
                <w:color w:val="000000"/>
                <w:sz w:val="24"/>
                <w:szCs w:val="24"/>
                <w:lang w:eastAsia="ar-SA"/>
              </w:rPr>
            </w:pPr>
          </w:p>
          <w:p w:rsidR="003E2E5F" w:rsidRPr="009C67AC" w:rsidRDefault="003E2E5F" w:rsidP="009C67AC">
            <w:pPr>
              <w:suppressAutoHyphens/>
              <w:snapToGrid w:val="0"/>
              <w:spacing w:after="0" w:line="240" w:lineRule="auto"/>
              <w:ind w:right="44"/>
              <w:jc w:val="center"/>
              <w:rPr>
                <w:rFonts w:eastAsia="Times New Roman" w:cs="Arial"/>
                <w:color w:val="000000"/>
                <w:sz w:val="24"/>
                <w:szCs w:val="24"/>
                <w:u w:val="single"/>
                <w:lang w:eastAsia="ar-SA"/>
              </w:rPr>
            </w:pPr>
            <w:r w:rsidRPr="009C67AC">
              <w:rPr>
                <w:rFonts w:eastAsia="Times New Roman" w:cs="Arial"/>
                <w:color w:val="000000"/>
                <w:sz w:val="24"/>
                <w:szCs w:val="24"/>
                <w:lang w:eastAsia="ar-SA"/>
              </w:rPr>
              <w:t>198</w:t>
            </w:r>
            <w:r w:rsidR="00D75933" w:rsidRPr="009C67AC">
              <w:rPr>
                <w:rFonts w:eastAsia="Times New Roman" w:cs="Arial"/>
                <w:color w:val="000000"/>
                <w:sz w:val="24"/>
                <w:szCs w:val="24"/>
                <w:lang w:eastAsia="ar-SA"/>
              </w:rPr>
              <w:t>3</w:t>
            </w:r>
          </w:p>
        </w:tc>
      </w:tr>
      <w:tr w:rsidR="003E2E5F" w:rsidRPr="009C67AC" w:rsidTr="003E2E5F">
        <w:trPr>
          <w:trHeight w:val="263"/>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2E5F" w:rsidRPr="009C67AC" w:rsidRDefault="003E2E5F"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b/>
                <w:color w:val="000000"/>
                <w:sz w:val="24"/>
                <w:szCs w:val="24"/>
                <w:lang w:eastAsia="ar-SA"/>
              </w:rPr>
              <w:t>ΣΥΝΑΦΗΣ ΜΕΤΑΠΤΥΧΙΑΚΟΣ ΤΙΤΛΟΣ</w:t>
            </w:r>
            <w:r w:rsidRPr="009C67AC">
              <w:rPr>
                <w:rFonts w:eastAsia="Times New Roman" w:cs="Arial"/>
                <w:color w:val="000000"/>
                <w:sz w:val="24"/>
                <w:szCs w:val="24"/>
                <w:lang w:eastAsia="ar-SA"/>
              </w:rPr>
              <w:t>:</w:t>
            </w:r>
          </w:p>
        </w:tc>
      </w:tr>
      <w:tr w:rsidR="003E2E5F" w:rsidRPr="009C67AC" w:rsidTr="003E2E5F">
        <w:trPr>
          <w:trHeight w:val="378"/>
        </w:trPr>
        <w:tc>
          <w:tcPr>
            <w:tcW w:w="2296" w:type="pct"/>
            <w:gridSpan w:val="2"/>
            <w:tcBorders>
              <w:top w:val="single" w:sz="4" w:space="0" w:color="000000"/>
              <w:left w:val="single" w:sz="4" w:space="0" w:color="000000"/>
              <w:bottom w:val="single" w:sz="4" w:space="0" w:color="auto"/>
              <w:right w:val="single" w:sz="4" w:space="0" w:color="auto"/>
            </w:tcBorders>
            <w:vAlign w:val="center"/>
          </w:tcPr>
          <w:p w:rsidR="003E2E5F" w:rsidRPr="009C67AC" w:rsidRDefault="003E2E5F"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Τίτλος Μεταπτυχιακού</w:t>
            </w:r>
          </w:p>
        </w:tc>
        <w:tc>
          <w:tcPr>
            <w:tcW w:w="1859" w:type="pct"/>
            <w:gridSpan w:val="2"/>
            <w:tcBorders>
              <w:top w:val="single" w:sz="4" w:space="0" w:color="000000"/>
              <w:left w:val="single" w:sz="4" w:space="0" w:color="auto"/>
              <w:bottom w:val="single" w:sz="4" w:space="0" w:color="auto"/>
              <w:right w:val="single" w:sz="4" w:space="0" w:color="auto"/>
            </w:tcBorders>
            <w:vAlign w:val="center"/>
          </w:tcPr>
          <w:p w:rsidR="003E2E5F" w:rsidRPr="009C67AC" w:rsidRDefault="003E2E5F"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Εκπαιδευτικό ίδρυμα</w:t>
            </w:r>
          </w:p>
        </w:tc>
        <w:tc>
          <w:tcPr>
            <w:tcW w:w="845" w:type="pct"/>
            <w:gridSpan w:val="2"/>
            <w:tcBorders>
              <w:top w:val="single" w:sz="4" w:space="0" w:color="000000"/>
              <w:left w:val="single" w:sz="4" w:space="0" w:color="auto"/>
              <w:bottom w:val="single" w:sz="4" w:space="0" w:color="auto"/>
              <w:right w:val="single" w:sz="4" w:space="0" w:color="000000"/>
            </w:tcBorders>
            <w:vAlign w:val="center"/>
          </w:tcPr>
          <w:p w:rsidR="003E2E5F" w:rsidRPr="009C67AC" w:rsidRDefault="003E2E5F"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Έτος κτήσης</w:t>
            </w:r>
          </w:p>
        </w:tc>
      </w:tr>
      <w:tr w:rsidR="003E2E5F" w:rsidRPr="009C67AC" w:rsidTr="003E2E5F">
        <w:trPr>
          <w:trHeight w:val="875"/>
        </w:trPr>
        <w:tc>
          <w:tcPr>
            <w:tcW w:w="2296" w:type="pct"/>
            <w:gridSpan w:val="2"/>
            <w:tcBorders>
              <w:top w:val="single" w:sz="4" w:space="0" w:color="auto"/>
              <w:left w:val="single" w:sz="4" w:space="0" w:color="000000"/>
              <w:bottom w:val="single" w:sz="4" w:space="0" w:color="000000"/>
              <w:right w:val="single" w:sz="4" w:space="0" w:color="auto"/>
            </w:tcBorders>
          </w:tcPr>
          <w:p w:rsidR="003E2E5F" w:rsidRPr="009C67AC" w:rsidRDefault="003E2E5F" w:rsidP="009C67AC">
            <w:pPr>
              <w:suppressAutoHyphens/>
              <w:snapToGrid w:val="0"/>
              <w:spacing w:after="0" w:line="240" w:lineRule="auto"/>
              <w:ind w:right="44"/>
              <w:jc w:val="right"/>
              <w:rPr>
                <w:rFonts w:eastAsia="Times New Roman" w:cs="Arial"/>
                <w:color w:val="000000"/>
                <w:sz w:val="24"/>
                <w:szCs w:val="24"/>
                <w:u w:val="single"/>
                <w:lang w:eastAsia="ar-SA"/>
              </w:rPr>
            </w:pPr>
          </w:p>
          <w:p w:rsidR="009C67AC" w:rsidRDefault="00D75933"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 xml:space="preserve">Μεταπτυχιακός τίτλος ειδίκευσης </w:t>
            </w:r>
          </w:p>
          <w:p w:rsidR="00346C47" w:rsidRPr="009C67AC" w:rsidRDefault="00D75933"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στην ΤΡΑΠΕΖΙΚΗ</w:t>
            </w:r>
          </w:p>
          <w:p w:rsidR="00FA2181" w:rsidRPr="009C67AC" w:rsidRDefault="00FA2181" w:rsidP="009C67AC">
            <w:pPr>
              <w:suppressAutoHyphens/>
              <w:snapToGrid w:val="0"/>
              <w:spacing w:after="0" w:line="240" w:lineRule="auto"/>
              <w:ind w:right="44"/>
              <w:jc w:val="center"/>
              <w:rPr>
                <w:rFonts w:eastAsia="Times New Roman" w:cs="Arial"/>
                <w:color w:val="000000"/>
                <w:sz w:val="24"/>
                <w:szCs w:val="24"/>
                <w:lang w:eastAsia="ar-SA"/>
              </w:rPr>
            </w:pPr>
          </w:p>
          <w:p w:rsidR="003E2E5F" w:rsidRPr="009C67AC" w:rsidRDefault="003E2E5F" w:rsidP="009C67AC">
            <w:pPr>
              <w:suppressAutoHyphens/>
              <w:snapToGrid w:val="0"/>
              <w:spacing w:after="0" w:line="240" w:lineRule="auto"/>
              <w:ind w:right="44"/>
              <w:jc w:val="center"/>
              <w:rPr>
                <w:rFonts w:eastAsia="Times New Roman" w:cs="Arial"/>
                <w:color w:val="000000"/>
                <w:sz w:val="24"/>
                <w:szCs w:val="24"/>
                <w:lang w:eastAsia="ar-SA"/>
              </w:rPr>
            </w:pPr>
          </w:p>
        </w:tc>
        <w:tc>
          <w:tcPr>
            <w:tcW w:w="1859" w:type="pct"/>
            <w:gridSpan w:val="2"/>
            <w:tcBorders>
              <w:top w:val="single" w:sz="4" w:space="0" w:color="auto"/>
              <w:left w:val="single" w:sz="4" w:space="0" w:color="auto"/>
              <w:bottom w:val="single" w:sz="4" w:space="0" w:color="000000"/>
              <w:right w:val="single" w:sz="4" w:space="0" w:color="auto"/>
            </w:tcBorders>
          </w:tcPr>
          <w:p w:rsidR="003E2E5F" w:rsidRPr="009C67AC" w:rsidRDefault="003E2E5F" w:rsidP="009C67AC">
            <w:pPr>
              <w:suppressAutoHyphens/>
              <w:snapToGrid w:val="0"/>
              <w:spacing w:after="0" w:line="240" w:lineRule="auto"/>
              <w:ind w:right="44"/>
              <w:jc w:val="right"/>
              <w:rPr>
                <w:rFonts w:eastAsia="Times New Roman" w:cs="Arial"/>
                <w:color w:val="000000"/>
                <w:sz w:val="24"/>
                <w:szCs w:val="24"/>
                <w:u w:val="single"/>
                <w:lang w:eastAsia="ar-SA"/>
              </w:rPr>
            </w:pPr>
          </w:p>
          <w:p w:rsidR="00D75933" w:rsidRPr="009C67AC" w:rsidRDefault="00D75933"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ΕΛΛΗΝΙΚΟ ΑΝΟΙΚΤΟ ΠΑΝΕΠΙΣΤΗΜΙΟ</w:t>
            </w:r>
          </w:p>
          <w:p w:rsidR="00346C47" w:rsidRPr="009C67AC" w:rsidRDefault="00346C47" w:rsidP="009C67AC">
            <w:pPr>
              <w:suppressAutoHyphens/>
              <w:snapToGrid w:val="0"/>
              <w:spacing w:after="0" w:line="240" w:lineRule="auto"/>
              <w:ind w:right="44"/>
              <w:jc w:val="center"/>
              <w:rPr>
                <w:rFonts w:eastAsia="Times New Roman" w:cs="Arial"/>
                <w:color w:val="000000"/>
                <w:sz w:val="24"/>
                <w:szCs w:val="24"/>
                <w:lang w:eastAsia="ar-SA"/>
              </w:rPr>
            </w:pPr>
          </w:p>
        </w:tc>
        <w:tc>
          <w:tcPr>
            <w:tcW w:w="845" w:type="pct"/>
            <w:gridSpan w:val="2"/>
            <w:tcBorders>
              <w:top w:val="single" w:sz="4" w:space="0" w:color="auto"/>
              <w:left w:val="single" w:sz="4" w:space="0" w:color="auto"/>
              <w:bottom w:val="single" w:sz="4" w:space="0" w:color="000000"/>
              <w:right w:val="single" w:sz="4" w:space="0" w:color="000000"/>
            </w:tcBorders>
          </w:tcPr>
          <w:p w:rsidR="003E2E5F" w:rsidRPr="009C67AC" w:rsidRDefault="003E2E5F" w:rsidP="009C67AC">
            <w:pPr>
              <w:suppressAutoHyphens/>
              <w:snapToGrid w:val="0"/>
              <w:spacing w:after="0" w:line="240" w:lineRule="auto"/>
              <w:ind w:right="44"/>
              <w:jc w:val="right"/>
              <w:rPr>
                <w:rFonts w:eastAsia="Times New Roman" w:cs="Arial"/>
                <w:color w:val="000000"/>
                <w:sz w:val="24"/>
                <w:szCs w:val="24"/>
                <w:u w:val="single"/>
                <w:lang w:eastAsia="ar-SA"/>
              </w:rPr>
            </w:pPr>
          </w:p>
          <w:p w:rsidR="003E2E5F" w:rsidRPr="009C67AC" w:rsidRDefault="003E2E5F"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201</w:t>
            </w:r>
            <w:r w:rsidR="00D75933" w:rsidRPr="009C67AC">
              <w:rPr>
                <w:rFonts w:eastAsia="Times New Roman" w:cs="Arial"/>
                <w:color w:val="000000"/>
                <w:sz w:val="24"/>
                <w:szCs w:val="24"/>
                <w:lang w:eastAsia="ar-SA"/>
              </w:rPr>
              <w:t>6</w:t>
            </w:r>
          </w:p>
        </w:tc>
      </w:tr>
      <w:tr w:rsidR="003E2E5F" w:rsidRPr="009C67AC" w:rsidTr="003E2E5F">
        <w:trPr>
          <w:trHeight w:val="357"/>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2E5F" w:rsidRPr="009C67AC" w:rsidRDefault="003E2E5F" w:rsidP="009C67AC">
            <w:pPr>
              <w:suppressAutoHyphens/>
              <w:snapToGrid w:val="0"/>
              <w:spacing w:after="0" w:line="240" w:lineRule="auto"/>
              <w:ind w:right="44"/>
              <w:rPr>
                <w:rFonts w:eastAsia="Times New Roman" w:cs="Arial"/>
                <w:b/>
                <w:color w:val="000000"/>
                <w:sz w:val="24"/>
                <w:szCs w:val="24"/>
                <w:lang w:eastAsia="ar-SA"/>
              </w:rPr>
            </w:pPr>
            <w:r w:rsidRPr="009C67AC">
              <w:rPr>
                <w:rFonts w:eastAsia="Times New Roman" w:cs="Arial"/>
                <w:b/>
                <w:color w:val="000000"/>
                <w:sz w:val="24"/>
                <w:szCs w:val="24"/>
                <w:lang w:eastAsia="ar-SA"/>
              </w:rPr>
              <w:t>ΓΝΩΣΗ ΞΕΝΗΣ ΓΛΩΣΣΑΣ:</w:t>
            </w:r>
          </w:p>
        </w:tc>
      </w:tr>
      <w:tr w:rsidR="003E2E5F" w:rsidRPr="009C67AC" w:rsidTr="003E2E5F">
        <w:trPr>
          <w:trHeight w:val="237"/>
        </w:trPr>
        <w:tc>
          <w:tcPr>
            <w:tcW w:w="1780" w:type="pct"/>
            <w:tcBorders>
              <w:top w:val="single" w:sz="4" w:space="0" w:color="000000"/>
              <w:left w:val="single" w:sz="4" w:space="0" w:color="000000"/>
              <w:bottom w:val="single" w:sz="4" w:space="0" w:color="000000"/>
            </w:tcBorders>
          </w:tcPr>
          <w:p w:rsidR="003E2E5F" w:rsidRPr="009C67AC" w:rsidRDefault="003E2E5F"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Ξένη γλώσσα</w:t>
            </w:r>
          </w:p>
        </w:tc>
        <w:tc>
          <w:tcPr>
            <w:tcW w:w="1045" w:type="pct"/>
            <w:gridSpan w:val="2"/>
            <w:tcBorders>
              <w:top w:val="single" w:sz="4" w:space="0" w:color="000000"/>
              <w:left w:val="single" w:sz="4" w:space="0" w:color="000000"/>
              <w:bottom w:val="single" w:sz="4" w:space="0" w:color="000000"/>
            </w:tcBorders>
          </w:tcPr>
          <w:p w:rsidR="003E2E5F" w:rsidRPr="009C67AC" w:rsidRDefault="003E2E5F" w:rsidP="009C67AC">
            <w:pPr>
              <w:suppressAutoHyphens/>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Επίπεδο</w:t>
            </w:r>
          </w:p>
        </w:tc>
        <w:tc>
          <w:tcPr>
            <w:tcW w:w="2175" w:type="pct"/>
            <w:gridSpan w:val="3"/>
            <w:tcBorders>
              <w:top w:val="single" w:sz="4" w:space="0" w:color="000000"/>
              <w:left w:val="single" w:sz="4" w:space="0" w:color="000000"/>
              <w:bottom w:val="single" w:sz="4" w:space="0" w:color="000000"/>
              <w:right w:val="single" w:sz="4" w:space="0" w:color="000000"/>
            </w:tcBorders>
          </w:tcPr>
          <w:p w:rsidR="003E2E5F" w:rsidRPr="009C67AC" w:rsidRDefault="003E2E5F" w:rsidP="009C67AC">
            <w:pPr>
              <w:suppressAutoHyphens/>
              <w:snapToGrid w:val="0"/>
              <w:spacing w:after="0" w:line="240" w:lineRule="auto"/>
              <w:ind w:right="45"/>
              <w:jc w:val="center"/>
              <w:rPr>
                <w:rFonts w:eastAsia="Times New Roman" w:cs="Arial"/>
                <w:color w:val="000000"/>
                <w:sz w:val="24"/>
                <w:szCs w:val="24"/>
                <w:lang w:eastAsia="ar-SA"/>
              </w:rPr>
            </w:pPr>
            <w:r w:rsidRPr="009C67AC">
              <w:rPr>
                <w:rFonts w:eastAsia="Times New Roman" w:cs="Arial"/>
                <w:color w:val="000000"/>
                <w:sz w:val="24"/>
                <w:szCs w:val="24"/>
                <w:lang w:eastAsia="ar-SA"/>
              </w:rPr>
              <w:t>Τίτλος πιστοποιητικού/Φορέας έκδοσης</w:t>
            </w:r>
          </w:p>
        </w:tc>
      </w:tr>
      <w:tr w:rsidR="00367101" w:rsidRPr="00FA160B" w:rsidTr="003E2E5F">
        <w:trPr>
          <w:trHeight w:val="678"/>
        </w:trPr>
        <w:tc>
          <w:tcPr>
            <w:tcW w:w="1780" w:type="pct"/>
            <w:tcBorders>
              <w:top w:val="single" w:sz="4" w:space="0" w:color="000000"/>
              <w:left w:val="single" w:sz="4" w:space="0" w:color="000000"/>
              <w:bottom w:val="single" w:sz="4" w:space="0" w:color="000000"/>
            </w:tcBorders>
          </w:tcPr>
          <w:p w:rsidR="00367101" w:rsidRDefault="00367101" w:rsidP="00367101">
            <w:pPr>
              <w:suppressAutoHyphens/>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ΓΕΡΜΑΝΙΚΑ</w:t>
            </w:r>
          </w:p>
          <w:p w:rsidR="00367101" w:rsidRPr="009C67AC" w:rsidRDefault="00367101" w:rsidP="00367101">
            <w:pPr>
              <w:suppressAutoHyphens/>
              <w:spacing w:after="0" w:line="240" w:lineRule="auto"/>
              <w:ind w:right="44"/>
              <w:jc w:val="center"/>
              <w:rPr>
                <w:rFonts w:eastAsia="Times New Roman" w:cs="Arial"/>
                <w:color w:val="000000"/>
                <w:sz w:val="24"/>
                <w:szCs w:val="24"/>
                <w:lang w:eastAsia="ar-SA"/>
              </w:rPr>
            </w:pPr>
          </w:p>
        </w:tc>
        <w:tc>
          <w:tcPr>
            <w:tcW w:w="1045" w:type="pct"/>
            <w:gridSpan w:val="2"/>
            <w:tcBorders>
              <w:top w:val="single" w:sz="4" w:space="0" w:color="000000"/>
              <w:left w:val="single" w:sz="4" w:space="0" w:color="000000"/>
              <w:bottom w:val="single" w:sz="4" w:space="0" w:color="000000"/>
            </w:tcBorders>
          </w:tcPr>
          <w:p w:rsidR="00367101" w:rsidRPr="009C67AC" w:rsidRDefault="00367101" w:rsidP="00FA160B">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Β</w:t>
            </w:r>
            <w:r w:rsidR="00FA160B">
              <w:rPr>
                <w:rFonts w:eastAsia="Times New Roman" w:cs="Arial"/>
                <w:color w:val="000000"/>
                <w:sz w:val="24"/>
                <w:szCs w:val="24"/>
                <w:lang w:val="en-US" w:eastAsia="ar-SA"/>
              </w:rPr>
              <w:t>2</w:t>
            </w:r>
          </w:p>
        </w:tc>
        <w:tc>
          <w:tcPr>
            <w:tcW w:w="2175" w:type="pct"/>
            <w:gridSpan w:val="3"/>
            <w:tcBorders>
              <w:top w:val="single" w:sz="4" w:space="0" w:color="000000"/>
              <w:left w:val="single" w:sz="4" w:space="0" w:color="000000"/>
              <w:bottom w:val="single" w:sz="4" w:space="0" w:color="000000"/>
              <w:right w:val="single" w:sz="4" w:space="0" w:color="000000"/>
            </w:tcBorders>
          </w:tcPr>
          <w:p w:rsidR="00367101" w:rsidRPr="009C67AC" w:rsidRDefault="00367101" w:rsidP="00367101">
            <w:pPr>
              <w:suppressAutoHyphens/>
              <w:snapToGrid w:val="0"/>
              <w:spacing w:after="0" w:line="240" w:lineRule="auto"/>
              <w:ind w:right="44"/>
              <w:rPr>
                <w:rFonts w:eastAsia="Times New Roman" w:cs="Arial"/>
                <w:color w:val="000000"/>
                <w:sz w:val="24"/>
                <w:szCs w:val="24"/>
                <w:lang w:val="en-US" w:eastAsia="ar-SA"/>
              </w:rPr>
            </w:pPr>
            <w:r w:rsidRPr="009C67AC">
              <w:rPr>
                <w:rFonts w:eastAsia="Times New Roman" w:cs="Arial"/>
                <w:color w:val="000000"/>
                <w:sz w:val="24"/>
                <w:szCs w:val="24"/>
                <w:lang w:val="en-US" w:eastAsia="ar-SA"/>
              </w:rPr>
              <w:t xml:space="preserve">ZERTIFIKAT/Deutsch </w:t>
            </w:r>
            <w:proofErr w:type="spellStart"/>
            <w:r w:rsidRPr="009C67AC">
              <w:rPr>
                <w:rFonts w:eastAsia="Times New Roman" w:cs="Arial"/>
                <w:color w:val="000000"/>
                <w:sz w:val="24"/>
                <w:szCs w:val="24"/>
                <w:lang w:val="en-US" w:eastAsia="ar-SA"/>
              </w:rPr>
              <w:t>als</w:t>
            </w:r>
            <w:proofErr w:type="spellEnd"/>
            <w:r w:rsidRPr="009C67AC">
              <w:rPr>
                <w:rFonts w:eastAsia="Times New Roman" w:cs="Arial"/>
                <w:color w:val="000000"/>
                <w:sz w:val="24"/>
                <w:szCs w:val="24"/>
                <w:lang w:val="en-US" w:eastAsia="ar-SA"/>
              </w:rPr>
              <w:t xml:space="preserve"> </w:t>
            </w:r>
            <w:proofErr w:type="spellStart"/>
            <w:r w:rsidRPr="009C67AC">
              <w:rPr>
                <w:rFonts w:eastAsia="Times New Roman" w:cs="Arial"/>
                <w:color w:val="000000"/>
                <w:sz w:val="24"/>
                <w:szCs w:val="24"/>
                <w:lang w:val="en-US" w:eastAsia="ar-SA"/>
              </w:rPr>
              <w:t>Fremdsprache</w:t>
            </w:r>
            <w:proofErr w:type="spellEnd"/>
            <w:r w:rsidRPr="009C67AC">
              <w:rPr>
                <w:rFonts w:eastAsia="Times New Roman" w:cs="Arial"/>
                <w:color w:val="000000"/>
                <w:sz w:val="24"/>
                <w:szCs w:val="24"/>
                <w:lang w:val="en-US" w:eastAsia="ar-SA"/>
              </w:rPr>
              <w:t>/GOETHE-INSTITUT</w:t>
            </w:r>
          </w:p>
        </w:tc>
      </w:tr>
      <w:tr w:rsidR="00367101" w:rsidRPr="006B5206" w:rsidTr="003E2E5F">
        <w:trPr>
          <w:trHeight w:val="678"/>
        </w:trPr>
        <w:tc>
          <w:tcPr>
            <w:tcW w:w="1780" w:type="pct"/>
            <w:tcBorders>
              <w:top w:val="single" w:sz="4" w:space="0" w:color="000000"/>
              <w:left w:val="single" w:sz="4" w:space="0" w:color="000000"/>
              <w:bottom w:val="single" w:sz="4" w:space="0" w:color="000000"/>
            </w:tcBorders>
          </w:tcPr>
          <w:p w:rsidR="00367101" w:rsidRDefault="00367101" w:rsidP="00367101">
            <w:pPr>
              <w:suppressAutoHyphens/>
              <w:spacing w:after="0" w:line="240" w:lineRule="auto"/>
              <w:ind w:right="44"/>
              <w:jc w:val="center"/>
              <w:rPr>
                <w:rFonts w:eastAsia="Times New Roman" w:cs="Arial"/>
                <w:color w:val="000000"/>
                <w:sz w:val="24"/>
                <w:szCs w:val="24"/>
                <w:lang w:eastAsia="ar-SA"/>
              </w:rPr>
            </w:pPr>
            <w:r>
              <w:rPr>
                <w:rFonts w:eastAsia="Times New Roman" w:cs="Arial"/>
                <w:color w:val="000000"/>
                <w:sz w:val="24"/>
                <w:szCs w:val="24"/>
                <w:lang w:eastAsia="ar-SA"/>
              </w:rPr>
              <w:t>ΑΓΓΛΙΚΑ</w:t>
            </w:r>
          </w:p>
          <w:p w:rsidR="00367101" w:rsidRPr="009C67AC" w:rsidRDefault="00367101" w:rsidP="00367101">
            <w:pPr>
              <w:suppressAutoHyphens/>
              <w:spacing w:after="0" w:line="240" w:lineRule="auto"/>
              <w:ind w:right="44"/>
              <w:jc w:val="center"/>
              <w:rPr>
                <w:rFonts w:eastAsia="Times New Roman" w:cs="Arial"/>
                <w:color w:val="000000"/>
                <w:sz w:val="24"/>
                <w:szCs w:val="24"/>
                <w:lang w:eastAsia="ar-SA"/>
              </w:rPr>
            </w:pPr>
          </w:p>
        </w:tc>
        <w:tc>
          <w:tcPr>
            <w:tcW w:w="1045" w:type="pct"/>
            <w:gridSpan w:val="2"/>
            <w:tcBorders>
              <w:top w:val="single" w:sz="4" w:space="0" w:color="000000"/>
              <w:left w:val="single" w:sz="4" w:space="0" w:color="000000"/>
              <w:bottom w:val="single" w:sz="4" w:space="0" w:color="000000"/>
            </w:tcBorders>
          </w:tcPr>
          <w:p w:rsidR="00367101" w:rsidRPr="009C67AC" w:rsidRDefault="00FA160B" w:rsidP="00367101">
            <w:pPr>
              <w:suppressAutoHyphens/>
              <w:snapToGrid w:val="0"/>
              <w:spacing w:after="0" w:line="240" w:lineRule="auto"/>
              <w:ind w:right="44"/>
              <w:jc w:val="center"/>
              <w:rPr>
                <w:rFonts w:eastAsia="Times New Roman" w:cs="Arial"/>
                <w:color w:val="000000"/>
                <w:sz w:val="24"/>
                <w:szCs w:val="24"/>
                <w:lang w:eastAsia="ar-SA"/>
              </w:rPr>
            </w:pPr>
            <w:r>
              <w:rPr>
                <w:rFonts w:eastAsia="Times New Roman" w:cs="Arial"/>
                <w:color w:val="000000"/>
                <w:sz w:val="24"/>
                <w:szCs w:val="24"/>
                <w:lang w:val="en-US" w:eastAsia="ar-SA"/>
              </w:rPr>
              <w:t>B2</w:t>
            </w:r>
            <w:r w:rsidR="00367101">
              <w:rPr>
                <w:rFonts w:eastAsia="Times New Roman" w:cs="Arial"/>
                <w:color w:val="000000"/>
                <w:sz w:val="24"/>
                <w:szCs w:val="24"/>
                <w:lang w:eastAsia="ar-SA"/>
              </w:rPr>
              <w:t xml:space="preserve"> </w:t>
            </w:r>
          </w:p>
        </w:tc>
        <w:tc>
          <w:tcPr>
            <w:tcW w:w="2175" w:type="pct"/>
            <w:gridSpan w:val="3"/>
            <w:tcBorders>
              <w:top w:val="single" w:sz="4" w:space="0" w:color="000000"/>
              <w:left w:val="single" w:sz="4" w:space="0" w:color="000000"/>
              <w:bottom w:val="single" w:sz="4" w:space="0" w:color="000000"/>
              <w:right w:val="single" w:sz="4" w:space="0" w:color="000000"/>
            </w:tcBorders>
          </w:tcPr>
          <w:p w:rsidR="00367101" w:rsidRPr="00FA160B" w:rsidRDefault="00367101" w:rsidP="00FA160B">
            <w:pPr>
              <w:spacing w:after="0" w:line="240" w:lineRule="auto"/>
              <w:jc w:val="both"/>
              <w:rPr>
                <w:rFonts w:eastAsia="Times New Roman" w:cs="Arial"/>
                <w:color w:val="000000"/>
                <w:sz w:val="24"/>
                <w:szCs w:val="24"/>
                <w:lang w:val="en-US" w:eastAsia="ar-SA"/>
              </w:rPr>
            </w:pPr>
            <w:r>
              <w:rPr>
                <w:rFonts w:eastAsia="Times New Roman" w:cs="Arial"/>
                <w:color w:val="000000"/>
                <w:sz w:val="24"/>
                <w:szCs w:val="24"/>
                <w:lang w:eastAsia="ar-SA"/>
              </w:rPr>
              <w:t>Ε</w:t>
            </w:r>
            <w:r w:rsidRPr="00367101">
              <w:rPr>
                <w:rFonts w:eastAsia="Times New Roman" w:cs="Arial"/>
                <w:color w:val="000000"/>
                <w:sz w:val="24"/>
                <w:szCs w:val="24"/>
                <w:lang w:eastAsia="ar-SA"/>
              </w:rPr>
              <w:t xml:space="preserve">ξειδικευμένα (κατανόηση οικονομικών κειμένων) </w:t>
            </w:r>
          </w:p>
        </w:tc>
      </w:tr>
    </w:tbl>
    <w:p w:rsidR="008338F2" w:rsidRPr="003325A9" w:rsidRDefault="008338F2" w:rsidP="009C67AC">
      <w:pPr>
        <w:autoSpaceDE w:val="0"/>
        <w:autoSpaceDN w:val="0"/>
        <w:adjustRightInd w:val="0"/>
        <w:spacing w:after="0" w:line="240" w:lineRule="auto"/>
        <w:jc w:val="center"/>
        <w:rPr>
          <w:rFonts w:eastAsia="Times New Roman" w:cs="Times New Roman"/>
          <w:color w:val="000000"/>
          <w:sz w:val="24"/>
          <w:szCs w:val="24"/>
          <w:lang w:eastAsia="el-GR"/>
        </w:rPr>
      </w:pPr>
    </w:p>
    <w:tbl>
      <w:tblPr>
        <w:tblpPr w:leftFromText="180" w:rightFromText="180" w:vertAnchor="text" w:horzAnchor="margin" w:tblpXSpec="center" w:tblpY="74"/>
        <w:tblW w:w="9850" w:type="dxa"/>
        <w:tblLayout w:type="fixed"/>
        <w:tblCellMar>
          <w:left w:w="57" w:type="dxa"/>
          <w:right w:w="57" w:type="dxa"/>
        </w:tblCellMar>
        <w:tblLook w:val="0000"/>
      </w:tblPr>
      <w:tblGrid>
        <w:gridCol w:w="2445"/>
        <w:gridCol w:w="3857"/>
        <w:gridCol w:w="1671"/>
        <w:gridCol w:w="1877"/>
      </w:tblGrid>
      <w:tr w:rsidR="003E2E5F" w:rsidRPr="009C67AC" w:rsidTr="003E2E5F">
        <w:tc>
          <w:tcPr>
            <w:tcW w:w="9850"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2E5F" w:rsidRPr="009C67AC" w:rsidRDefault="003E2E5F" w:rsidP="009C67AC">
            <w:pPr>
              <w:autoSpaceDE w:val="0"/>
              <w:autoSpaceDN w:val="0"/>
              <w:adjustRightInd w:val="0"/>
              <w:spacing w:after="0" w:line="240" w:lineRule="auto"/>
              <w:rPr>
                <w:rFonts w:eastAsia="Times New Roman" w:cs="Arial"/>
                <w:color w:val="000000"/>
                <w:sz w:val="24"/>
                <w:szCs w:val="24"/>
                <w:lang w:eastAsia="ar-SA"/>
              </w:rPr>
            </w:pPr>
            <w:r w:rsidRPr="009C67AC">
              <w:rPr>
                <w:rFonts w:eastAsia="Times New Roman" w:cs="Arial"/>
                <w:b/>
                <w:color w:val="000000"/>
                <w:sz w:val="24"/>
                <w:szCs w:val="24"/>
                <w:lang w:eastAsia="ar-SA"/>
              </w:rPr>
              <w:t xml:space="preserve">ΠΙΣΤΟΠΟΙΗΜΕΝΗ ΕΠΙΜΟΡΦΩΣΗ: </w:t>
            </w:r>
            <w:r w:rsidRPr="009C67AC">
              <w:rPr>
                <w:rFonts w:eastAsia="Times New Roman" w:cs="Arial"/>
                <w:color w:val="000000"/>
                <w:sz w:val="24"/>
                <w:szCs w:val="24"/>
                <w:lang w:eastAsia="ar-SA"/>
              </w:rPr>
              <w:t xml:space="preserve">(της τελευταίας δεκαετίας, όπως ορίζεται στις διατάξεις της </w:t>
            </w:r>
            <w:proofErr w:type="spellStart"/>
            <w:r w:rsidRPr="009C67AC">
              <w:rPr>
                <w:rFonts w:eastAsia="Times New Roman" w:cs="Arial"/>
                <w:color w:val="000000"/>
                <w:sz w:val="24"/>
                <w:szCs w:val="24"/>
                <w:lang w:eastAsia="ar-SA"/>
              </w:rPr>
              <w:t>υποπερ</w:t>
            </w:r>
            <w:proofErr w:type="spellEnd"/>
            <w:r w:rsidRPr="009C67AC">
              <w:rPr>
                <w:rFonts w:eastAsia="Times New Roman" w:cs="Arial"/>
                <w:color w:val="000000"/>
                <w:sz w:val="24"/>
                <w:szCs w:val="24"/>
                <w:lang w:eastAsia="ar-SA"/>
              </w:rPr>
              <w:t xml:space="preserve">. </w:t>
            </w:r>
            <w:proofErr w:type="spellStart"/>
            <w:r w:rsidRPr="009C67AC">
              <w:rPr>
                <w:rFonts w:eastAsia="Times New Roman" w:cs="Arial"/>
                <w:color w:val="000000"/>
                <w:sz w:val="24"/>
                <w:szCs w:val="24"/>
                <w:lang w:eastAsia="ar-SA"/>
              </w:rPr>
              <w:t>ζζ΄</w:t>
            </w:r>
            <w:proofErr w:type="spellEnd"/>
            <w:r w:rsidRPr="009C67AC">
              <w:rPr>
                <w:rFonts w:eastAsia="Times New Roman" w:cs="Arial"/>
                <w:color w:val="000000"/>
                <w:sz w:val="24"/>
                <w:szCs w:val="24"/>
                <w:lang w:eastAsia="ar-SA"/>
              </w:rPr>
              <w:t xml:space="preserve"> της </w:t>
            </w:r>
            <w:proofErr w:type="spellStart"/>
            <w:r w:rsidRPr="009C67AC">
              <w:rPr>
                <w:rFonts w:eastAsia="Times New Roman" w:cs="Arial"/>
                <w:color w:val="000000"/>
                <w:sz w:val="24"/>
                <w:szCs w:val="24"/>
                <w:lang w:eastAsia="ar-SA"/>
              </w:rPr>
              <w:t>περ</w:t>
            </w:r>
            <w:proofErr w:type="spellEnd"/>
            <w:r w:rsidRPr="009C67AC">
              <w:rPr>
                <w:rFonts w:eastAsia="Times New Roman" w:cs="Arial"/>
                <w:color w:val="000000"/>
                <w:sz w:val="24"/>
                <w:szCs w:val="24"/>
                <w:lang w:eastAsia="ar-SA"/>
              </w:rPr>
              <w:t xml:space="preserve">. </w:t>
            </w:r>
            <w:proofErr w:type="spellStart"/>
            <w:r w:rsidRPr="009C67AC">
              <w:rPr>
                <w:rFonts w:eastAsia="Times New Roman" w:cs="Arial"/>
                <w:color w:val="000000"/>
                <w:sz w:val="24"/>
                <w:szCs w:val="24"/>
                <w:lang w:eastAsia="ar-SA"/>
              </w:rPr>
              <w:t>α΄</w:t>
            </w:r>
            <w:proofErr w:type="spellEnd"/>
            <w:r w:rsidRPr="009C67AC">
              <w:rPr>
                <w:rFonts w:eastAsia="Times New Roman" w:cs="Arial"/>
                <w:color w:val="000000"/>
                <w:sz w:val="24"/>
                <w:szCs w:val="24"/>
                <w:lang w:eastAsia="ar-SA"/>
              </w:rPr>
              <w:t xml:space="preserve"> της παρ. 3 του άρθρου 85 του Υπαλληλικού Κώδικα):</w:t>
            </w:r>
          </w:p>
        </w:tc>
      </w:tr>
      <w:tr w:rsidR="003E2E5F" w:rsidRPr="009C67AC" w:rsidTr="003E2E5F">
        <w:tc>
          <w:tcPr>
            <w:tcW w:w="2445" w:type="dxa"/>
            <w:tcBorders>
              <w:top w:val="single" w:sz="4" w:space="0" w:color="000000"/>
              <w:left w:val="single" w:sz="4" w:space="0" w:color="000000"/>
              <w:bottom w:val="single" w:sz="4" w:space="0" w:color="000000"/>
              <w:right w:val="single" w:sz="4" w:space="0" w:color="auto"/>
            </w:tcBorders>
            <w:vAlign w:val="center"/>
          </w:tcPr>
          <w:p w:rsidR="003E2E5F" w:rsidRPr="009C67AC" w:rsidRDefault="003E2E5F" w:rsidP="009C67AC">
            <w:pPr>
              <w:suppressAutoHyphens/>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Φορέας Επιμόρφωσης</w:t>
            </w:r>
          </w:p>
        </w:tc>
        <w:tc>
          <w:tcPr>
            <w:tcW w:w="3857" w:type="dxa"/>
            <w:tcBorders>
              <w:top w:val="single" w:sz="4" w:space="0" w:color="000000"/>
              <w:left w:val="single" w:sz="4" w:space="0" w:color="auto"/>
              <w:bottom w:val="single" w:sz="4" w:space="0" w:color="000000"/>
            </w:tcBorders>
            <w:vAlign w:val="center"/>
          </w:tcPr>
          <w:p w:rsidR="003E2E5F" w:rsidRPr="009C67AC" w:rsidRDefault="003E2E5F" w:rsidP="009C67AC">
            <w:pPr>
              <w:suppressAutoHyphens/>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Πρόγραμμα Επιμόρφωσης</w:t>
            </w:r>
          </w:p>
        </w:tc>
        <w:tc>
          <w:tcPr>
            <w:tcW w:w="1671" w:type="dxa"/>
            <w:tcBorders>
              <w:top w:val="single" w:sz="4" w:space="0" w:color="000000"/>
              <w:left w:val="single" w:sz="4" w:space="0" w:color="000000"/>
              <w:bottom w:val="single" w:sz="4" w:space="0" w:color="000000"/>
            </w:tcBorders>
            <w:vAlign w:val="center"/>
          </w:tcPr>
          <w:p w:rsidR="003E2E5F" w:rsidRPr="009C67AC" w:rsidRDefault="003E2E5F"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Ημέρες/Ώρες επιμόρφωσης</w:t>
            </w:r>
          </w:p>
        </w:tc>
        <w:tc>
          <w:tcPr>
            <w:tcW w:w="1877" w:type="dxa"/>
            <w:tcBorders>
              <w:top w:val="single" w:sz="4" w:space="0" w:color="000000"/>
              <w:left w:val="single" w:sz="4" w:space="0" w:color="000000"/>
              <w:bottom w:val="single" w:sz="4" w:space="0" w:color="000000"/>
              <w:right w:val="single" w:sz="4" w:space="0" w:color="000000"/>
            </w:tcBorders>
            <w:vAlign w:val="center"/>
          </w:tcPr>
          <w:p w:rsidR="003E2E5F" w:rsidRPr="009C67AC" w:rsidRDefault="003E2E5F"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Έτος παρακολούθησης</w:t>
            </w:r>
          </w:p>
        </w:tc>
      </w:tr>
      <w:tr w:rsidR="003E2E5F" w:rsidRPr="009C67AC" w:rsidTr="003E2E5F">
        <w:trPr>
          <w:trHeight w:val="1027"/>
        </w:trPr>
        <w:tc>
          <w:tcPr>
            <w:tcW w:w="2445" w:type="dxa"/>
            <w:tcBorders>
              <w:top w:val="single" w:sz="4" w:space="0" w:color="000000"/>
              <w:left w:val="single" w:sz="4" w:space="0" w:color="000000"/>
              <w:bottom w:val="single" w:sz="4" w:space="0" w:color="auto"/>
              <w:right w:val="single" w:sz="4" w:space="0" w:color="auto"/>
            </w:tcBorders>
          </w:tcPr>
          <w:p w:rsidR="003E2E5F" w:rsidRPr="009C67AC" w:rsidRDefault="00410770" w:rsidP="009C67AC">
            <w:pPr>
              <w:suppressAutoHyphens/>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1</w:t>
            </w:r>
            <w:r w:rsidR="003E2E5F" w:rsidRPr="009C67AC">
              <w:rPr>
                <w:rFonts w:eastAsia="Times New Roman" w:cs="Arial"/>
                <w:color w:val="000000"/>
                <w:sz w:val="24"/>
                <w:szCs w:val="24"/>
                <w:lang w:eastAsia="ar-SA"/>
              </w:rPr>
              <w:t>. ΕΚΔΔ</w:t>
            </w:r>
            <w:r w:rsidR="00AC3856" w:rsidRPr="009C67AC">
              <w:rPr>
                <w:rFonts w:eastAsia="Times New Roman" w:cs="Arial"/>
                <w:color w:val="000000"/>
                <w:sz w:val="24"/>
                <w:szCs w:val="24"/>
                <w:lang w:eastAsia="ar-SA"/>
              </w:rPr>
              <w:t>Α</w:t>
            </w:r>
            <w:r w:rsidR="003E2E5F" w:rsidRPr="009C67AC">
              <w:rPr>
                <w:rFonts w:eastAsia="Times New Roman" w:cs="Arial"/>
                <w:color w:val="000000"/>
                <w:sz w:val="24"/>
                <w:szCs w:val="24"/>
                <w:lang w:eastAsia="ar-SA"/>
              </w:rPr>
              <w:t>-ΙΝΕΠ</w:t>
            </w:r>
          </w:p>
        </w:tc>
        <w:tc>
          <w:tcPr>
            <w:tcW w:w="3857" w:type="dxa"/>
            <w:tcBorders>
              <w:top w:val="single" w:sz="4" w:space="0" w:color="000000"/>
              <w:left w:val="single" w:sz="4" w:space="0" w:color="auto"/>
              <w:bottom w:val="single" w:sz="4" w:space="0" w:color="auto"/>
            </w:tcBorders>
          </w:tcPr>
          <w:p w:rsidR="003E2E5F" w:rsidRPr="00BB1BD4" w:rsidRDefault="003E2E5F" w:rsidP="009C67AC">
            <w:pPr>
              <w:spacing w:after="0" w:line="240" w:lineRule="auto"/>
              <w:jc w:val="both"/>
              <w:rPr>
                <w:rFonts w:eastAsia="Times New Roman" w:cs="Arial"/>
                <w:color w:val="000000"/>
                <w:sz w:val="24"/>
                <w:szCs w:val="24"/>
                <w:lang w:eastAsia="ar-SA"/>
              </w:rPr>
            </w:pPr>
            <w:r w:rsidRPr="009C67AC">
              <w:rPr>
                <w:rFonts w:eastAsia="Times New Roman" w:cs="Arial"/>
                <w:color w:val="000000"/>
                <w:sz w:val="24"/>
                <w:szCs w:val="24"/>
                <w:lang w:eastAsia="ar-SA"/>
              </w:rPr>
              <w:t>Έκδοση ηλεκτρονικού εγγράφου με τη χρήση ψηφιακών υπογραφών</w:t>
            </w:r>
          </w:p>
        </w:tc>
        <w:tc>
          <w:tcPr>
            <w:tcW w:w="1671" w:type="dxa"/>
            <w:tcBorders>
              <w:top w:val="single" w:sz="4" w:space="0" w:color="000000"/>
              <w:left w:val="single" w:sz="4" w:space="0" w:color="000000"/>
              <w:bottom w:val="single" w:sz="4" w:space="0" w:color="auto"/>
            </w:tcBorders>
          </w:tcPr>
          <w:p w:rsidR="003E2E5F" w:rsidRPr="009C67AC" w:rsidRDefault="003E2E5F" w:rsidP="009C67AC">
            <w:pPr>
              <w:suppressAutoHyphens/>
              <w:snapToGrid w:val="0"/>
              <w:spacing w:after="0" w:line="240" w:lineRule="auto"/>
              <w:ind w:right="44"/>
              <w:rPr>
                <w:rFonts w:eastAsia="Times New Roman" w:cs="Arial"/>
                <w:i/>
                <w:color w:val="000000"/>
                <w:sz w:val="24"/>
                <w:szCs w:val="24"/>
                <w:lang w:eastAsia="ar-SA"/>
              </w:rPr>
            </w:pPr>
            <w:r w:rsidRPr="009C67AC">
              <w:rPr>
                <w:rFonts w:eastAsia="Times New Roman" w:cs="Arial"/>
                <w:i/>
                <w:color w:val="000000"/>
                <w:sz w:val="24"/>
                <w:szCs w:val="24"/>
                <w:lang w:eastAsia="ar-SA"/>
              </w:rPr>
              <w:t>1 ημέρα/ 7 ώρες</w:t>
            </w:r>
          </w:p>
        </w:tc>
        <w:tc>
          <w:tcPr>
            <w:tcW w:w="1877" w:type="dxa"/>
            <w:tcBorders>
              <w:top w:val="single" w:sz="4" w:space="0" w:color="000000"/>
              <w:left w:val="single" w:sz="4" w:space="0" w:color="000000"/>
              <w:bottom w:val="single" w:sz="4" w:space="0" w:color="auto"/>
              <w:right w:val="single" w:sz="4" w:space="0" w:color="000000"/>
            </w:tcBorders>
          </w:tcPr>
          <w:p w:rsidR="003E2E5F" w:rsidRPr="009C67AC" w:rsidRDefault="003E2E5F" w:rsidP="009C67AC">
            <w:pPr>
              <w:suppressAutoHyphens/>
              <w:snapToGrid w:val="0"/>
              <w:spacing w:after="0" w:line="240" w:lineRule="auto"/>
              <w:ind w:right="44"/>
              <w:jc w:val="center"/>
              <w:rPr>
                <w:rFonts w:eastAsia="Times New Roman" w:cs="Arial"/>
                <w:color w:val="000000"/>
                <w:sz w:val="24"/>
                <w:szCs w:val="24"/>
                <w:u w:val="single"/>
                <w:lang w:eastAsia="ar-SA"/>
              </w:rPr>
            </w:pPr>
            <w:r w:rsidRPr="009C67AC">
              <w:rPr>
                <w:rFonts w:eastAsia="Times New Roman" w:cs="Arial"/>
                <w:color w:val="000000"/>
                <w:sz w:val="24"/>
                <w:szCs w:val="24"/>
                <w:u w:val="single"/>
                <w:lang w:eastAsia="ar-SA"/>
              </w:rPr>
              <w:t>2017</w:t>
            </w:r>
          </w:p>
        </w:tc>
      </w:tr>
      <w:tr w:rsidR="003E2E5F" w:rsidRPr="009C67AC" w:rsidTr="003E2E5F">
        <w:trPr>
          <w:trHeight w:val="971"/>
        </w:trPr>
        <w:tc>
          <w:tcPr>
            <w:tcW w:w="2445" w:type="dxa"/>
            <w:tcBorders>
              <w:top w:val="single" w:sz="4" w:space="0" w:color="auto"/>
              <w:left w:val="single" w:sz="4" w:space="0" w:color="000000"/>
              <w:bottom w:val="single" w:sz="4" w:space="0" w:color="auto"/>
              <w:right w:val="single" w:sz="4" w:space="0" w:color="auto"/>
            </w:tcBorders>
          </w:tcPr>
          <w:p w:rsidR="003E2E5F" w:rsidRPr="009C67AC" w:rsidRDefault="00B76A15" w:rsidP="009C67AC">
            <w:pPr>
              <w:suppressAutoHyphens/>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3</w:t>
            </w:r>
            <w:r w:rsidR="003E2E5F" w:rsidRPr="009C67AC">
              <w:rPr>
                <w:rFonts w:eastAsia="Times New Roman" w:cs="Arial"/>
                <w:color w:val="000000"/>
                <w:sz w:val="24"/>
                <w:szCs w:val="24"/>
                <w:lang w:eastAsia="ar-SA"/>
              </w:rPr>
              <w:t>.</w:t>
            </w:r>
            <w:r w:rsidR="00B36F7D" w:rsidRPr="009C67AC">
              <w:rPr>
                <w:rFonts w:eastAsia="Times New Roman" w:cs="Arial"/>
                <w:color w:val="000000"/>
                <w:sz w:val="24"/>
                <w:szCs w:val="24"/>
                <w:lang w:eastAsia="ar-SA"/>
              </w:rPr>
              <w:t xml:space="preserve"> </w:t>
            </w:r>
            <w:r w:rsidR="003E2E5F" w:rsidRPr="009C67AC">
              <w:rPr>
                <w:rFonts w:eastAsia="Times New Roman" w:cs="Arial"/>
                <w:color w:val="000000"/>
                <w:sz w:val="24"/>
                <w:szCs w:val="24"/>
                <w:lang w:eastAsia="ar-SA"/>
              </w:rPr>
              <w:t>ΕΚΔΔ</w:t>
            </w:r>
            <w:r w:rsidR="00AC3856" w:rsidRPr="009C67AC">
              <w:rPr>
                <w:rFonts w:eastAsia="Times New Roman" w:cs="Arial"/>
                <w:color w:val="000000"/>
                <w:sz w:val="24"/>
                <w:szCs w:val="24"/>
                <w:lang w:eastAsia="ar-SA"/>
              </w:rPr>
              <w:t>Α</w:t>
            </w:r>
            <w:r w:rsidR="003E2E5F" w:rsidRPr="009C67AC">
              <w:rPr>
                <w:rFonts w:eastAsia="Times New Roman" w:cs="Arial"/>
                <w:color w:val="000000"/>
                <w:sz w:val="24"/>
                <w:szCs w:val="24"/>
                <w:lang w:eastAsia="ar-SA"/>
              </w:rPr>
              <w:t>-ΙΝΕΠ</w:t>
            </w:r>
          </w:p>
        </w:tc>
        <w:tc>
          <w:tcPr>
            <w:tcW w:w="3857" w:type="dxa"/>
            <w:tcBorders>
              <w:top w:val="single" w:sz="4" w:space="0" w:color="auto"/>
              <w:left w:val="single" w:sz="4" w:space="0" w:color="auto"/>
              <w:bottom w:val="single" w:sz="4" w:space="0" w:color="auto"/>
            </w:tcBorders>
          </w:tcPr>
          <w:p w:rsidR="003E2E5F" w:rsidRPr="00BB1BD4" w:rsidRDefault="003E2E5F" w:rsidP="009C67AC">
            <w:pPr>
              <w:spacing w:after="0" w:line="240" w:lineRule="auto"/>
              <w:jc w:val="both"/>
              <w:rPr>
                <w:rFonts w:eastAsia="Times New Roman" w:cs="Arial"/>
                <w:color w:val="000000"/>
                <w:sz w:val="24"/>
                <w:szCs w:val="24"/>
                <w:lang w:val="en-US" w:eastAsia="ar-SA"/>
              </w:rPr>
            </w:pPr>
            <w:r w:rsidRPr="009C67AC">
              <w:rPr>
                <w:rFonts w:eastAsia="Times New Roman" w:cs="Arial"/>
                <w:color w:val="000000"/>
                <w:sz w:val="24"/>
                <w:szCs w:val="24"/>
                <w:lang w:eastAsia="ar-SA"/>
              </w:rPr>
              <w:t xml:space="preserve">Εκπαίδευση </w:t>
            </w:r>
            <w:r w:rsidR="00410770" w:rsidRPr="009C67AC">
              <w:rPr>
                <w:rFonts w:eastAsia="Times New Roman" w:cs="Arial"/>
                <w:color w:val="000000"/>
                <w:sz w:val="24"/>
                <w:szCs w:val="24"/>
                <w:lang w:eastAsia="ar-SA"/>
              </w:rPr>
              <w:t>εκπαιδευτών</w:t>
            </w:r>
          </w:p>
        </w:tc>
        <w:tc>
          <w:tcPr>
            <w:tcW w:w="1671" w:type="dxa"/>
            <w:tcBorders>
              <w:top w:val="single" w:sz="4" w:space="0" w:color="auto"/>
              <w:left w:val="single" w:sz="4" w:space="0" w:color="000000"/>
              <w:bottom w:val="single" w:sz="4" w:space="0" w:color="auto"/>
            </w:tcBorders>
          </w:tcPr>
          <w:p w:rsidR="003E2E5F" w:rsidRPr="009C67AC" w:rsidRDefault="00410770" w:rsidP="009C67AC">
            <w:pPr>
              <w:suppressAutoHyphens/>
              <w:snapToGrid w:val="0"/>
              <w:spacing w:after="0" w:line="240" w:lineRule="auto"/>
              <w:ind w:right="44"/>
              <w:rPr>
                <w:rFonts w:eastAsia="Times New Roman" w:cs="Arial"/>
                <w:i/>
                <w:color w:val="000000"/>
                <w:sz w:val="24"/>
                <w:szCs w:val="24"/>
                <w:lang w:eastAsia="ar-SA"/>
              </w:rPr>
            </w:pPr>
            <w:r w:rsidRPr="009C67AC">
              <w:rPr>
                <w:rFonts w:eastAsia="Times New Roman" w:cs="Arial"/>
                <w:i/>
                <w:color w:val="000000"/>
                <w:sz w:val="24"/>
                <w:szCs w:val="24"/>
                <w:lang w:eastAsia="ar-SA"/>
              </w:rPr>
              <w:t>1</w:t>
            </w:r>
            <w:r w:rsidRPr="009C67AC">
              <w:rPr>
                <w:rFonts w:eastAsia="Times New Roman" w:cs="Arial"/>
                <w:i/>
                <w:color w:val="000000"/>
                <w:sz w:val="24"/>
                <w:szCs w:val="24"/>
                <w:lang w:val="en-US" w:eastAsia="ar-SA"/>
              </w:rPr>
              <w:t>5</w:t>
            </w:r>
            <w:r w:rsidR="003E2E5F" w:rsidRPr="009C67AC">
              <w:rPr>
                <w:rFonts w:eastAsia="Times New Roman" w:cs="Arial"/>
                <w:i/>
                <w:color w:val="000000"/>
                <w:sz w:val="24"/>
                <w:szCs w:val="24"/>
                <w:lang w:eastAsia="ar-SA"/>
              </w:rPr>
              <w:t xml:space="preserve"> ημέρες/</w:t>
            </w:r>
            <w:r w:rsidRPr="009C67AC">
              <w:rPr>
                <w:rFonts w:eastAsia="Times New Roman" w:cs="Arial"/>
                <w:i/>
                <w:color w:val="000000"/>
                <w:sz w:val="24"/>
                <w:szCs w:val="24"/>
                <w:lang w:eastAsia="ar-SA"/>
              </w:rPr>
              <w:t>100</w:t>
            </w:r>
            <w:r w:rsidR="003E2E5F" w:rsidRPr="009C67AC">
              <w:rPr>
                <w:rFonts w:eastAsia="Times New Roman" w:cs="Arial"/>
                <w:i/>
                <w:color w:val="000000"/>
                <w:sz w:val="24"/>
                <w:szCs w:val="24"/>
                <w:lang w:eastAsia="ar-SA"/>
              </w:rPr>
              <w:t xml:space="preserve"> ώρες</w:t>
            </w:r>
          </w:p>
        </w:tc>
        <w:tc>
          <w:tcPr>
            <w:tcW w:w="1877" w:type="dxa"/>
            <w:tcBorders>
              <w:top w:val="single" w:sz="4" w:space="0" w:color="auto"/>
              <w:left w:val="single" w:sz="4" w:space="0" w:color="000000"/>
              <w:bottom w:val="single" w:sz="4" w:space="0" w:color="auto"/>
              <w:right w:val="single" w:sz="4" w:space="0" w:color="000000"/>
            </w:tcBorders>
          </w:tcPr>
          <w:p w:rsidR="003E2E5F" w:rsidRPr="009C67AC" w:rsidRDefault="003E2E5F" w:rsidP="009C67AC">
            <w:pPr>
              <w:suppressAutoHyphens/>
              <w:snapToGrid w:val="0"/>
              <w:spacing w:after="0" w:line="240" w:lineRule="auto"/>
              <w:ind w:right="44"/>
              <w:jc w:val="center"/>
              <w:rPr>
                <w:rFonts w:eastAsia="Times New Roman" w:cs="Arial"/>
                <w:color w:val="000000"/>
                <w:sz w:val="24"/>
                <w:szCs w:val="24"/>
                <w:u w:val="single"/>
                <w:lang w:eastAsia="ar-SA"/>
              </w:rPr>
            </w:pPr>
            <w:r w:rsidRPr="009C67AC">
              <w:rPr>
                <w:rFonts w:eastAsia="Times New Roman" w:cs="Arial"/>
                <w:color w:val="000000"/>
                <w:sz w:val="24"/>
                <w:szCs w:val="24"/>
                <w:u w:val="single"/>
                <w:lang w:eastAsia="ar-SA"/>
              </w:rPr>
              <w:t>201</w:t>
            </w:r>
            <w:r w:rsidR="00410770" w:rsidRPr="009C67AC">
              <w:rPr>
                <w:rFonts w:eastAsia="Times New Roman" w:cs="Arial"/>
                <w:color w:val="000000"/>
                <w:sz w:val="24"/>
                <w:szCs w:val="24"/>
                <w:u w:val="single"/>
                <w:lang w:eastAsia="ar-SA"/>
              </w:rPr>
              <w:t>7</w:t>
            </w:r>
          </w:p>
        </w:tc>
      </w:tr>
      <w:tr w:rsidR="003E2E5F" w:rsidRPr="009C67AC" w:rsidTr="003E2E5F">
        <w:trPr>
          <w:trHeight w:val="1127"/>
        </w:trPr>
        <w:tc>
          <w:tcPr>
            <w:tcW w:w="2445" w:type="dxa"/>
            <w:tcBorders>
              <w:top w:val="single" w:sz="4" w:space="0" w:color="auto"/>
              <w:left w:val="single" w:sz="4" w:space="0" w:color="000000"/>
              <w:bottom w:val="single" w:sz="4" w:space="0" w:color="auto"/>
              <w:right w:val="single" w:sz="4" w:space="0" w:color="auto"/>
            </w:tcBorders>
          </w:tcPr>
          <w:p w:rsidR="003E2E5F" w:rsidRPr="009C67AC" w:rsidRDefault="00B76A15" w:rsidP="009C67AC">
            <w:pPr>
              <w:suppressAutoHyphens/>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4</w:t>
            </w:r>
            <w:r w:rsidR="003E2E5F" w:rsidRPr="009C67AC">
              <w:rPr>
                <w:rFonts w:eastAsia="Times New Roman" w:cs="Arial"/>
                <w:color w:val="000000"/>
                <w:sz w:val="24"/>
                <w:szCs w:val="24"/>
                <w:lang w:eastAsia="ar-SA"/>
              </w:rPr>
              <w:t>.</w:t>
            </w:r>
            <w:r w:rsidR="00B36F7D" w:rsidRPr="009C67AC">
              <w:rPr>
                <w:rFonts w:eastAsia="Times New Roman" w:cs="Arial"/>
                <w:color w:val="000000"/>
                <w:sz w:val="24"/>
                <w:szCs w:val="24"/>
                <w:lang w:eastAsia="ar-SA"/>
              </w:rPr>
              <w:t xml:space="preserve"> </w:t>
            </w:r>
            <w:r w:rsidR="003E2E5F" w:rsidRPr="009C67AC">
              <w:rPr>
                <w:rFonts w:eastAsia="Times New Roman" w:cs="Arial"/>
                <w:color w:val="000000"/>
                <w:sz w:val="24"/>
                <w:szCs w:val="24"/>
                <w:lang w:eastAsia="ar-SA"/>
              </w:rPr>
              <w:t>ΕΚΔΔ</w:t>
            </w:r>
            <w:r w:rsidR="00AC3856" w:rsidRPr="009C67AC">
              <w:rPr>
                <w:rFonts w:eastAsia="Times New Roman" w:cs="Arial"/>
                <w:color w:val="000000"/>
                <w:sz w:val="24"/>
                <w:szCs w:val="24"/>
                <w:lang w:eastAsia="ar-SA"/>
              </w:rPr>
              <w:t>Α</w:t>
            </w:r>
            <w:r w:rsidR="005449FD" w:rsidRPr="009C67AC">
              <w:rPr>
                <w:rFonts w:eastAsia="Times New Roman" w:cs="Arial"/>
                <w:color w:val="000000"/>
                <w:sz w:val="24"/>
                <w:szCs w:val="24"/>
                <w:lang w:eastAsia="ar-SA"/>
              </w:rPr>
              <w:t>-ΙΝΕΠ</w:t>
            </w:r>
          </w:p>
        </w:tc>
        <w:tc>
          <w:tcPr>
            <w:tcW w:w="3857" w:type="dxa"/>
            <w:tcBorders>
              <w:top w:val="single" w:sz="4" w:space="0" w:color="auto"/>
              <w:left w:val="single" w:sz="4" w:space="0" w:color="auto"/>
              <w:bottom w:val="single" w:sz="4" w:space="0" w:color="auto"/>
            </w:tcBorders>
          </w:tcPr>
          <w:p w:rsidR="003E2E5F" w:rsidRPr="00BB1BD4" w:rsidRDefault="00410770"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Μεθοδολογία και πρακτικές διενέργειας διαχειριστικών ελέγχων</w:t>
            </w:r>
          </w:p>
        </w:tc>
        <w:tc>
          <w:tcPr>
            <w:tcW w:w="1671" w:type="dxa"/>
            <w:tcBorders>
              <w:top w:val="single" w:sz="4" w:space="0" w:color="auto"/>
              <w:left w:val="single" w:sz="4" w:space="0" w:color="000000"/>
              <w:bottom w:val="single" w:sz="4" w:space="0" w:color="auto"/>
            </w:tcBorders>
          </w:tcPr>
          <w:p w:rsidR="003E2E5F" w:rsidRPr="009C67AC" w:rsidRDefault="003E2E5F" w:rsidP="009C67AC">
            <w:pPr>
              <w:suppressAutoHyphens/>
              <w:snapToGrid w:val="0"/>
              <w:spacing w:after="0" w:line="240" w:lineRule="auto"/>
              <w:ind w:right="44"/>
              <w:rPr>
                <w:rFonts w:eastAsia="Times New Roman" w:cs="Arial"/>
                <w:i/>
                <w:color w:val="000000"/>
                <w:sz w:val="24"/>
                <w:szCs w:val="24"/>
                <w:lang w:eastAsia="ar-SA"/>
              </w:rPr>
            </w:pPr>
            <w:r w:rsidRPr="009C67AC">
              <w:rPr>
                <w:rFonts w:eastAsia="Times New Roman" w:cs="Arial"/>
                <w:i/>
                <w:color w:val="000000"/>
                <w:sz w:val="24"/>
                <w:szCs w:val="24"/>
                <w:lang w:eastAsia="ar-SA"/>
              </w:rPr>
              <w:t>5 ημέρες/ 35 ώρες</w:t>
            </w:r>
          </w:p>
        </w:tc>
        <w:tc>
          <w:tcPr>
            <w:tcW w:w="1877" w:type="dxa"/>
            <w:tcBorders>
              <w:top w:val="single" w:sz="4" w:space="0" w:color="auto"/>
              <w:left w:val="single" w:sz="4" w:space="0" w:color="000000"/>
              <w:bottom w:val="single" w:sz="4" w:space="0" w:color="auto"/>
              <w:right w:val="single" w:sz="4" w:space="0" w:color="000000"/>
            </w:tcBorders>
          </w:tcPr>
          <w:p w:rsidR="003E2E5F" w:rsidRPr="009C67AC" w:rsidRDefault="003E2E5F" w:rsidP="009C67AC">
            <w:pPr>
              <w:suppressAutoHyphens/>
              <w:snapToGrid w:val="0"/>
              <w:spacing w:after="0" w:line="240" w:lineRule="auto"/>
              <w:ind w:right="44"/>
              <w:jc w:val="center"/>
              <w:rPr>
                <w:rFonts w:eastAsia="Times New Roman" w:cs="Arial"/>
                <w:color w:val="000000"/>
                <w:sz w:val="24"/>
                <w:szCs w:val="24"/>
                <w:u w:val="single"/>
                <w:lang w:eastAsia="ar-SA"/>
              </w:rPr>
            </w:pPr>
            <w:r w:rsidRPr="009C67AC">
              <w:rPr>
                <w:rFonts w:eastAsia="Times New Roman" w:cs="Arial"/>
                <w:color w:val="000000"/>
                <w:sz w:val="24"/>
                <w:szCs w:val="24"/>
                <w:u w:val="single"/>
                <w:lang w:eastAsia="ar-SA"/>
              </w:rPr>
              <w:t>201</w:t>
            </w:r>
            <w:r w:rsidR="00410770" w:rsidRPr="009C67AC">
              <w:rPr>
                <w:rFonts w:eastAsia="Times New Roman" w:cs="Arial"/>
                <w:color w:val="000000"/>
                <w:sz w:val="24"/>
                <w:szCs w:val="24"/>
                <w:u w:val="single"/>
                <w:lang w:eastAsia="ar-SA"/>
              </w:rPr>
              <w:t>5</w:t>
            </w:r>
          </w:p>
        </w:tc>
      </w:tr>
      <w:tr w:rsidR="00410770" w:rsidRPr="009C67AC" w:rsidTr="003E2E5F">
        <w:trPr>
          <w:trHeight w:val="973"/>
        </w:trPr>
        <w:tc>
          <w:tcPr>
            <w:tcW w:w="2445" w:type="dxa"/>
            <w:tcBorders>
              <w:top w:val="single" w:sz="4" w:space="0" w:color="auto"/>
              <w:left w:val="single" w:sz="4" w:space="0" w:color="000000"/>
              <w:bottom w:val="single" w:sz="4" w:space="0" w:color="auto"/>
              <w:right w:val="single" w:sz="4" w:space="0" w:color="auto"/>
            </w:tcBorders>
          </w:tcPr>
          <w:p w:rsidR="00410770" w:rsidRPr="009C67AC" w:rsidRDefault="00410770" w:rsidP="009C67AC">
            <w:pPr>
              <w:suppressAutoHyphens/>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4.</w:t>
            </w:r>
            <w:r w:rsidR="00B36F7D" w:rsidRPr="009C67AC">
              <w:rPr>
                <w:rFonts w:eastAsia="Times New Roman" w:cs="Arial"/>
                <w:color w:val="000000"/>
                <w:sz w:val="24"/>
                <w:szCs w:val="24"/>
                <w:lang w:eastAsia="ar-SA"/>
              </w:rPr>
              <w:t xml:space="preserve"> </w:t>
            </w:r>
            <w:r w:rsidRPr="009C67AC">
              <w:rPr>
                <w:rFonts w:eastAsia="Times New Roman" w:cs="Arial"/>
                <w:color w:val="000000"/>
                <w:sz w:val="24"/>
                <w:szCs w:val="24"/>
                <w:lang w:eastAsia="ar-SA"/>
              </w:rPr>
              <w:t>ΕΚΔΔΑ-ΙΝΕΠ</w:t>
            </w:r>
          </w:p>
        </w:tc>
        <w:tc>
          <w:tcPr>
            <w:tcW w:w="3857" w:type="dxa"/>
            <w:tcBorders>
              <w:top w:val="single" w:sz="4" w:space="0" w:color="auto"/>
              <w:left w:val="single" w:sz="4" w:space="0" w:color="auto"/>
              <w:bottom w:val="single" w:sz="4" w:space="0" w:color="auto"/>
            </w:tcBorders>
          </w:tcPr>
          <w:p w:rsidR="00410770" w:rsidRPr="009C67AC" w:rsidRDefault="00410770" w:rsidP="009C67AC">
            <w:pPr>
              <w:spacing w:after="0" w:line="240" w:lineRule="auto"/>
              <w:jc w:val="both"/>
              <w:rPr>
                <w:rFonts w:eastAsia="Times New Roman" w:cs="Arial"/>
                <w:color w:val="000000"/>
                <w:sz w:val="24"/>
                <w:szCs w:val="24"/>
                <w:lang w:eastAsia="ar-SA"/>
              </w:rPr>
            </w:pPr>
            <w:r w:rsidRPr="009C67AC">
              <w:rPr>
                <w:rFonts w:eastAsia="Times New Roman" w:cs="Arial"/>
                <w:color w:val="000000"/>
                <w:sz w:val="24"/>
                <w:szCs w:val="24"/>
                <w:lang w:eastAsia="ar-SA"/>
              </w:rPr>
              <w:t>Διαχείριση της μείωσης δαπανών (</w:t>
            </w:r>
            <w:r w:rsidRPr="009C67AC">
              <w:rPr>
                <w:rFonts w:eastAsia="Times New Roman" w:cs="Arial"/>
                <w:color w:val="000000"/>
                <w:sz w:val="24"/>
                <w:szCs w:val="24"/>
                <w:lang w:val="en-US" w:eastAsia="ar-SA"/>
              </w:rPr>
              <w:t>National</w:t>
            </w:r>
            <w:r w:rsidRPr="009C67AC">
              <w:rPr>
                <w:rFonts w:eastAsia="Times New Roman" w:cs="Arial"/>
                <w:color w:val="000000"/>
                <w:sz w:val="24"/>
                <w:szCs w:val="24"/>
                <w:lang w:eastAsia="ar-SA"/>
              </w:rPr>
              <w:t xml:space="preserve"> </w:t>
            </w:r>
            <w:r w:rsidRPr="009C67AC">
              <w:rPr>
                <w:rFonts w:eastAsia="Times New Roman" w:cs="Arial"/>
                <w:color w:val="000000"/>
                <w:sz w:val="24"/>
                <w:szCs w:val="24"/>
                <w:lang w:val="en-US" w:eastAsia="ar-SA"/>
              </w:rPr>
              <w:t>School</w:t>
            </w:r>
            <w:r w:rsidRPr="009C67AC">
              <w:rPr>
                <w:rFonts w:eastAsia="Times New Roman" w:cs="Arial"/>
                <w:color w:val="000000"/>
                <w:sz w:val="24"/>
                <w:szCs w:val="24"/>
                <w:lang w:eastAsia="ar-SA"/>
              </w:rPr>
              <w:t xml:space="preserve"> </w:t>
            </w:r>
            <w:r w:rsidRPr="009C67AC">
              <w:rPr>
                <w:rFonts w:eastAsia="Times New Roman" w:cs="Arial"/>
                <w:color w:val="000000"/>
                <w:sz w:val="24"/>
                <w:szCs w:val="24"/>
                <w:lang w:val="en-US" w:eastAsia="ar-SA"/>
              </w:rPr>
              <w:t>of</w:t>
            </w:r>
            <w:r w:rsidRPr="009C67AC">
              <w:rPr>
                <w:rFonts w:eastAsia="Times New Roman" w:cs="Arial"/>
                <w:color w:val="000000"/>
                <w:sz w:val="24"/>
                <w:szCs w:val="24"/>
                <w:lang w:eastAsia="ar-SA"/>
              </w:rPr>
              <w:t xml:space="preserve"> </w:t>
            </w:r>
            <w:r w:rsidRPr="009C67AC">
              <w:rPr>
                <w:rFonts w:eastAsia="Times New Roman" w:cs="Arial"/>
                <w:color w:val="000000"/>
                <w:sz w:val="24"/>
                <w:szCs w:val="24"/>
                <w:lang w:val="en-US" w:eastAsia="ar-SA"/>
              </w:rPr>
              <w:t>Government)</w:t>
            </w:r>
          </w:p>
        </w:tc>
        <w:tc>
          <w:tcPr>
            <w:tcW w:w="1671" w:type="dxa"/>
            <w:tcBorders>
              <w:top w:val="single" w:sz="4" w:space="0" w:color="auto"/>
              <w:left w:val="single" w:sz="4" w:space="0" w:color="000000"/>
              <w:bottom w:val="single" w:sz="4" w:space="0" w:color="auto"/>
            </w:tcBorders>
          </w:tcPr>
          <w:p w:rsidR="00410770" w:rsidRPr="009C67AC" w:rsidRDefault="00175FF3" w:rsidP="009C67AC">
            <w:pPr>
              <w:suppressAutoHyphens/>
              <w:snapToGrid w:val="0"/>
              <w:spacing w:after="0" w:line="240" w:lineRule="auto"/>
              <w:ind w:right="44"/>
              <w:rPr>
                <w:rFonts w:eastAsia="Times New Roman" w:cs="Arial"/>
                <w:i/>
                <w:color w:val="000000"/>
                <w:sz w:val="24"/>
                <w:szCs w:val="24"/>
                <w:lang w:eastAsia="ar-SA"/>
              </w:rPr>
            </w:pPr>
            <w:r w:rsidRPr="009C67AC">
              <w:rPr>
                <w:rFonts w:eastAsia="Times New Roman" w:cs="Arial"/>
                <w:i/>
                <w:color w:val="000000"/>
                <w:sz w:val="24"/>
                <w:szCs w:val="24"/>
                <w:lang w:eastAsia="ar-SA"/>
              </w:rPr>
              <w:t>2</w:t>
            </w:r>
            <w:r w:rsidR="00410770" w:rsidRPr="009C67AC">
              <w:rPr>
                <w:rFonts w:eastAsia="Times New Roman" w:cs="Arial"/>
                <w:i/>
                <w:color w:val="000000"/>
                <w:sz w:val="24"/>
                <w:szCs w:val="24"/>
                <w:lang w:eastAsia="ar-SA"/>
              </w:rPr>
              <w:t xml:space="preserve"> ημέρες/</w:t>
            </w:r>
            <w:r w:rsidRPr="009C67AC">
              <w:rPr>
                <w:rFonts w:eastAsia="Times New Roman" w:cs="Arial"/>
                <w:i/>
                <w:color w:val="000000"/>
                <w:sz w:val="24"/>
                <w:szCs w:val="24"/>
                <w:lang w:eastAsia="ar-SA"/>
              </w:rPr>
              <w:t>35</w:t>
            </w:r>
            <w:r w:rsidR="00410770" w:rsidRPr="009C67AC">
              <w:rPr>
                <w:rFonts w:eastAsia="Times New Roman" w:cs="Arial"/>
                <w:i/>
                <w:color w:val="000000"/>
                <w:sz w:val="24"/>
                <w:szCs w:val="24"/>
                <w:lang w:eastAsia="ar-SA"/>
              </w:rPr>
              <w:t xml:space="preserve"> ώρες</w:t>
            </w:r>
          </w:p>
        </w:tc>
        <w:tc>
          <w:tcPr>
            <w:tcW w:w="1877" w:type="dxa"/>
            <w:tcBorders>
              <w:top w:val="single" w:sz="4" w:space="0" w:color="auto"/>
              <w:left w:val="single" w:sz="4" w:space="0" w:color="000000"/>
              <w:bottom w:val="single" w:sz="4" w:space="0" w:color="auto"/>
              <w:right w:val="single" w:sz="4" w:space="0" w:color="000000"/>
            </w:tcBorders>
          </w:tcPr>
          <w:p w:rsidR="00410770" w:rsidRPr="009C67AC" w:rsidRDefault="00410770" w:rsidP="009C67AC">
            <w:pPr>
              <w:suppressAutoHyphens/>
              <w:snapToGrid w:val="0"/>
              <w:spacing w:after="0" w:line="240" w:lineRule="auto"/>
              <w:ind w:right="44"/>
              <w:jc w:val="center"/>
              <w:rPr>
                <w:rFonts w:eastAsia="Times New Roman" w:cs="Arial"/>
                <w:color w:val="000000"/>
                <w:sz w:val="24"/>
                <w:szCs w:val="24"/>
                <w:u w:val="single"/>
                <w:lang w:val="en-US" w:eastAsia="ar-SA"/>
              </w:rPr>
            </w:pPr>
            <w:r w:rsidRPr="009C67AC">
              <w:rPr>
                <w:rFonts w:eastAsia="Times New Roman" w:cs="Arial"/>
                <w:color w:val="000000"/>
                <w:sz w:val="24"/>
                <w:szCs w:val="24"/>
                <w:u w:val="single"/>
                <w:lang w:eastAsia="ar-SA"/>
              </w:rPr>
              <w:t>201</w:t>
            </w:r>
            <w:r w:rsidRPr="009C67AC">
              <w:rPr>
                <w:rFonts w:eastAsia="Times New Roman" w:cs="Arial"/>
                <w:color w:val="000000"/>
                <w:sz w:val="24"/>
                <w:szCs w:val="24"/>
                <w:u w:val="single"/>
                <w:lang w:val="en-US" w:eastAsia="ar-SA"/>
              </w:rPr>
              <w:t>1</w:t>
            </w:r>
          </w:p>
        </w:tc>
      </w:tr>
      <w:tr w:rsidR="003E2E5F" w:rsidRPr="009C67AC" w:rsidTr="003E2E5F">
        <w:trPr>
          <w:trHeight w:val="973"/>
        </w:trPr>
        <w:tc>
          <w:tcPr>
            <w:tcW w:w="2445" w:type="dxa"/>
            <w:tcBorders>
              <w:top w:val="single" w:sz="4" w:space="0" w:color="auto"/>
              <w:left w:val="single" w:sz="4" w:space="0" w:color="000000"/>
              <w:bottom w:val="single" w:sz="4" w:space="0" w:color="auto"/>
              <w:right w:val="single" w:sz="4" w:space="0" w:color="auto"/>
            </w:tcBorders>
          </w:tcPr>
          <w:p w:rsidR="003E2E5F" w:rsidRPr="009C67AC" w:rsidRDefault="00B76A15" w:rsidP="009C67AC">
            <w:pPr>
              <w:suppressAutoHyphens/>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5</w:t>
            </w:r>
            <w:r w:rsidR="003E2E5F" w:rsidRPr="009C67AC">
              <w:rPr>
                <w:rFonts w:eastAsia="Times New Roman" w:cs="Arial"/>
                <w:color w:val="000000"/>
                <w:sz w:val="24"/>
                <w:szCs w:val="24"/>
                <w:lang w:eastAsia="ar-SA"/>
              </w:rPr>
              <w:t>.</w:t>
            </w:r>
            <w:r w:rsidR="00B36F7D" w:rsidRPr="009C67AC">
              <w:rPr>
                <w:rFonts w:eastAsia="Times New Roman" w:cs="Arial"/>
                <w:color w:val="000000"/>
                <w:sz w:val="24"/>
                <w:szCs w:val="24"/>
                <w:lang w:eastAsia="ar-SA"/>
              </w:rPr>
              <w:t xml:space="preserve"> </w:t>
            </w:r>
            <w:r w:rsidR="003E2E5F" w:rsidRPr="009C67AC">
              <w:rPr>
                <w:rFonts w:eastAsia="Times New Roman" w:cs="Arial"/>
                <w:color w:val="000000"/>
                <w:sz w:val="24"/>
                <w:szCs w:val="24"/>
                <w:lang w:eastAsia="ar-SA"/>
              </w:rPr>
              <w:t>Σχολή Επιμόρφωσης Υπαλλήλων Υπουργείου Οικονομικών (ΣΕΥΥΟ)</w:t>
            </w:r>
          </w:p>
        </w:tc>
        <w:tc>
          <w:tcPr>
            <w:tcW w:w="3857" w:type="dxa"/>
            <w:tcBorders>
              <w:top w:val="single" w:sz="4" w:space="0" w:color="auto"/>
              <w:left w:val="single" w:sz="4" w:space="0" w:color="auto"/>
              <w:bottom w:val="single" w:sz="4" w:space="0" w:color="auto"/>
            </w:tcBorders>
          </w:tcPr>
          <w:p w:rsidR="003E2E5F" w:rsidRPr="00BB1BD4" w:rsidRDefault="003E2E5F" w:rsidP="009C67AC">
            <w:pPr>
              <w:spacing w:after="0" w:line="240" w:lineRule="auto"/>
              <w:jc w:val="both"/>
              <w:rPr>
                <w:rFonts w:eastAsia="Times New Roman" w:cs="Arial"/>
                <w:color w:val="000000"/>
                <w:sz w:val="24"/>
                <w:szCs w:val="24"/>
                <w:lang w:eastAsia="ar-SA"/>
              </w:rPr>
            </w:pPr>
            <w:r w:rsidRPr="009C67AC">
              <w:rPr>
                <w:rFonts w:eastAsia="Times New Roman" w:cs="Arial"/>
                <w:color w:val="000000"/>
                <w:sz w:val="24"/>
                <w:szCs w:val="24"/>
                <w:lang w:eastAsia="ar-SA"/>
              </w:rPr>
              <w:t>Η Διοίκηση με στόχους στο Υπουργείο Οικονομικών</w:t>
            </w:r>
          </w:p>
        </w:tc>
        <w:tc>
          <w:tcPr>
            <w:tcW w:w="1671" w:type="dxa"/>
            <w:tcBorders>
              <w:top w:val="single" w:sz="4" w:space="0" w:color="auto"/>
              <w:left w:val="single" w:sz="4" w:space="0" w:color="000000"/>
              <w:bottom w:val="single" w:sz="4" w:space="0" w:color="auto"/>
            </w:tcBorders>
          </w:tcPr>
          <w:p w:rsidR="003E2E5F" w:rsidRPr="009C67AC" w:rsidRDefault="003E2E5F" w:rsidP="009C67AC">
            <w:pPr>
              <w:suppressAutoHyphens/>
              <w:snapToGrid w:val="0"/>
              <w:spacing w:after="0" w:line="240" w:lineRule="auto"/>
              <w:ind w:right="44"/>
              <w:rPr>
                <w:rFonts w:eastAsia="Times New Roman" w:cs="Arial"/>
                <w:i/>
                <w:color w:val="000000"/>
                <w:sz w:val="24"/>
                <w:szCs w:val="24"/>
                <w:lang w:eastAsia="ar-SA"/>
              </w:rPr>
            </w:pPr>
            <w:r w:rsidRPr="009C67AC">
              <w:rPr>
                <w:rFonts w:eastAsia="Times New Roman" w:cs="Arial"/>
                <w:i/>
                <w:color w:val="000000"/>
                <w:sz w:val="24"/>
                <w:szCs w:val="24"/>
                <w:lang w:eastAsia="ar-SA"/>
              </w:rPr>
              <w:t>1 ημέρα/ 5 ώρες</w:t>
            </w:r>
          </w:p>
        </w:tc>
        <w:tc>
          <w:tcPr>
            <w:tcW w:w="1877" w:type="dxa"/>
            <w:tcBorders>
              <w:top w:val="single" w:sz="4" w:space="0" w:color="auto"/>
              <w:left w:val="single" w:sz="4" w:space="0" w:color="000000"/>
              <w:bottom w:val="single" w:sz="4" w:space="0" w:color="auto"/>
              <w:right w:val="single" w:sz="4" w:space="0" w:color="000000"/>
            </w:tcBorders>
          </w:tcPr>
          <w:p w:rsidR="003E2E5F" w:rsidRPr="009C67AC" w:rsidRDefault="003E2E5F" w:rsidP="009C67AC">
            <w:pPr>
              <w:suppressAutoHyphens/>
              <w:snapToGrid w:val="0"/>
              <w:spacing w:after="0" w:line="240" w:lineRule="auto"/>
              <w:ind w:right="44"/>
              <w:jc w:val="center"/>
              <w:rPr>
                <w:rFonts w:eastAsia="Times New Roman" w:cs="Arial"/>
                <w:color w:val="000000"/>
                <w:sz w:val="24"/>
                <w:szCs w:val="24"/>
                <w:u w:val="single"/>
                <w:lang w:eastAsia="ar-SA"/>
              </w:rPr>
            </w:pPr>
            <w:r w:rsidRPr="009C67AC">
              <w:rPr>
                <w:rFonts w:eastAsia="Times New Roman" w:cs="Arial"/>
                <w:color w:val="000000"/>
                <w:sz w:val="24"/>
                <w:szCs w:val="24"/>
                <w:u w:val="single"/>
                <w:lang w:eastAsia="ar-SA"/>
              </w:rPr>
              <w:t>2009</w:t>
            </w:r>
          </w:p>
        </w:tc>
      </w:tr>
      <w:tr w:rsidR="003E2E5F" w:rsidRPr="009C67AC" w:rsidTr="003E2E5F">
        <w:trPr>
          <w:trHeight w:val="987"/>
        </w:trPr>
        <w:tc>
          <w:tcPr>
            <w:tcW w:w="2445" w:type="dxa"/>
            <w:tcBorders>
              <w:top w:val="single" w:sz="4" w:space="0" w:color="auto"/>
              <w:left w:val="single" w:sz="4" w:space="0" w:color="000000"/>
              <w:bottom w:val="single" w:sz="4" w:space="0" w:color="auto"/>
              <w:right w:val="single" w:sz="4" w:space="0" w:color="auto"/>
            </w:tcBorders>
          </w:tcPr>
          <w:p w:rsidR="003E2E5F" w:rsidRPr="009C67AC" w:rsidRDefault="00B76A15" w:rsidP="009C67AC">
            <w:pPr>
              <w:suppressAutoHyphens/>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lastRenderedPageBreak/>
              <w:t>6</w:t>
            </w:r>
            <w:r w:rsidR="003E2E5F" w:rsidRPr="009C67AC">
              <w:rPr>
                <w:rFonts w:eastAsia="Times New Roman" w:cs="Arial"/>
                <w:color w:val="000000"/>
                <w:sz w:val="24"/>
                <w:szCs w:val="24"/>
                <w:lang w:eastAsia="ar-SA"/>
              </w:rPr>
              <w:t>.</w:t>
            </w:r>
            <w:r w:rsidR="00B36F7D" w:rsidRPr="009C67AC">
              <w:rPr>
                <w:rFonts w:eastAsia="Times New Roman" w:cs="Arial"/>
                <w:color w:val="000000"/>
                <w:sz w:val="24"/>
                <w:szCs w:val="24"/>
                <w:lang w:eastAsia="ar-SA"/>
              </w:rPr>
              <w:t xml:space="preserve"> </w:t>
            </w:r>
            <w:r w:rsidR="003E2E5F" w:rsidRPr="009C67AC">
              <w:rPr>
                <w:rFonts w:eastAsia="Times New Roman" w:cs="Arial"/>
                <w:color w:val="000000"/>
                <w:sz w:val="24"/>
                <w:szCs w:val="24"/>
                <w:lang w:eastAsia="ar-SA"/>
              </w:rPr>
              <w:t>ΣΕΥΥΟ</w:t>
            </w:r>
          </w:p>
        </w:tc>
        <w:tc>
          <w:tcPr>
            <w:tcW w:w="3857" w:type="dxa"/>
            <w:tcBorders>
              <w:top w:val="single" w:sz="4" w:space="0" w:color="auto"/>
              <w:left w:val="single" w:sz="4" w:space="0" w:color="auto"/>
              <w:bottom w:val="single" w:sz="4" w:space="0" w:color="auto"/>
            </w:tcBorders>
          </w:tcPr>
          <w:p w:rsidR="003E2E5F" w:rsidRPr="00BB1BD4" w:rsidRDefault="003E2E5F" w:rsidP="009C67AC">
            <w:pPr>
              <w:suppressAutoHyphens/>
              <w:spacing w:after="0" w:line="240" w:lineRule="auto"/>
              <w:ind w:right="44"/>
              <w:rPr>
                <w:rFonts w:eastAsia="Times New Roman" w:cs="Arial"/>
                <w:color w:val="000000"/>
                <w:sz w:val="24"/>
                <w:szCs w:val="24"/>
                <w:lang w:val="en-US" w:eastAsia="ar-SA"/>
              </w:rPr>
            </w:pPr>
            <w:r w:rsidRPr="009C67AC">
              <w:rPr>
                <w:rFonts w:eastAsia="Times New Roman" w:cs="Arial"/>
                <w:color w:val="000000"/>
                <w:sz w:val="24"/>
                <w:szCs w:val="24"/>
                <w:lang w:eastAsia="ar-SA"/>
              </w:rPr>
              <w:t>Προϋπολογισμός προγραμμάτων -απόδοσης</w:t>
            </w:r>
          </w:p>
        </w:tc>
        <w:tc>
          <w:tcPr>
            <w:tcW w:w="1671" w:type="dxa"/>
            <w:tcBorders>
              <w:top w:val="single" w:sz="4" w:space="0" w:color="auto"/>
              <w:left w:val="single" w:sz="4" w:space="0" w:color="000000"/>
              <w:bottom w:val="single" w:sz="4" w:space="0" w:color="auto"/>
            </w:tcBorders>
          </w:tcPr>
          <w:p w:rsidR="003E2E5F" w:rsidRPr="009C67AC" w:rsidRDefault="003E2E5F" w:rsidP="009C67AC">
            <w:pPr>
              <w:suppressAutoHyphens/>
              <w:snapToGrid w:val="0"/>
              <w:spacing w:after="0" w:line="240" w:lineRule="auto"/>
              <w:ind w:right="44"/>
              <w:rPr>
                <w:rFonts w:eastAsia="Times New Roman" w:cs="Arial"/>
                <w:i/>
                <w:color w:val="000000"/>
                <w:sz w:val="24"/>
                <w:szCs w:val="24"/>
                <w:lang w:eastAsia="ar-SA"/>
              </w:rPr>
            </w:pPr>
            <w:r w:rsidRPr="009C67AC">
              <w:rPr>
                <w:rFonts w:eastAsia="Times New Roman" w:cs="Arial"/>
                <w:i/>
                <w:color w:val="000000"/>
                <w:sz w:val="24"/>
                <w:szCs w:val="24"/>
                <w:lang w:eastAsia="ar-SA"/>
              </w:rPr>
              <w:t>2 ημέρες/ 16 ώρες</w:t>
            </w:r>
          </w:p>
        </w:tc>
        <w:tc>
          <w:tcPr>
            <w:tcW w:w="1877" w:type="dxa"/>
            <w:tcBorders>
              <w:top w:val="single" w:sz="4" w:space="0" w:color="auto"/>
              <w:left w:val="single" w:sz="4" w:space="0" w:color="000000"/>
              <w:bottom w:val="single" w:sz="4" w:space="0" w:color="auto"/>
              <w:right w:val="single" w:sz="4" w:space="0" w:color="000000"/>
            </w:tcBorders>
          </w:tcPr>
          <w:p w:rsidR="003E2E5F" w:rsidRPr="009C67AC" w:rsidRDefault="003E2E5F" w:rsidP="009C67AC">
            <w:pPr>
              <w:suppressAutoHyphens/>
              <w:snapToGrid w:val="0"/>
              <w:spacing w:after="0" w:line="240" w:lineRule="auto"/>
              <w:ind w:right="44"/>
              <w:jc w:val="center"/>
              <w:rPr>
                <w:rFonts w:eastAsia="Times New Roman" w:cs="Arial"/>
                <w:color w:val="000000"/>
                <w:sz w:val="24"/>
                <w:szCs w:val="24"/>
                <w:u w:val="single"/>
                <w:lang w:eastAsia="ar-SA"/>
              </w:rPr>
            </w:pPr>
            <w:r w:rsidRPr="009C67AC">
              <w:rPr>
                <w:rFonts w:eastAsia="Times New Roman" w:cs="Arial"/>
                <w:color w:val="000000"/>
                <w:sz w:val="24"/>
                <w:szCs w:val="24"/>
                <w:u w:val="single"/>
                <w:lang w:eastAsia="ar-SA"/>
              </w:rPr>
              <w:t>2009</w:t>
            </w:r>
          </w:p>
        </w:tc>
      </w:tr>
      <w:tr w:rsidR="003E2E5F" w:rsidRPr="009C67AC" w:rsidTr="003E2E5F">
        <w:trPr>
          <w:trHeight w:val="986"/>
        </w:trPr>
        <w:tc>
          <w:tcPr>
            <w:tcW w:w="2445" w:type="dxa"/>
            <w:tcBorders>
              <w:top w:val="single" w:sz="4" w:space="0" w:color="auto"/>
              <w:left w:val="single" w:sz="4" w:space="0" w:color="000000"/>
              <w:bottom w:val="single" w:sz="4" w:space="0" w:color="auto"/>
              <w:right w:val="single" w:sz="4" w:space="0" w:color="auto"/>
            </w:tcBorders>
          </w:tcPr>
          <w:p w:rsidR="003E2E5F" w:rsidRPr="009C67AC" w:rsidRDefault="00B76A15" w:rsidP="009C67AC">
            <w:pPr>
              <w:suppressAutoHyphens/>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7</w:t>
            </w:r>
            <w:r w:rsidR="003E2E5F" w:rsidRPr="009C67AC">
              <w:rPr>
                <w:rFonts w:eastAsia="Times New Roman" w:cs="Arial"/>
                <w:color w:val="000000"/>
                <w:sz w:val="24"/>
                <w:szCs w:val="24"/>
                <w:lang w:eastAsia="ar-SA"/>
              </w:rPr>
              <w:t>.</w:t>
            </w:r>
            <w:r w:rsidR="00B36F7D" w:rsidRPr="009C67AC">
              <w:rPr>
                <w:rFonts w:eastAsia="Times New Roman" w:cs="Arial"/>
                <w:color w:val="000000"/>
                <w:sz w:val="24"/>
                <w:szCs w:val="24"/>
                <w:lang w:eastAsia="ar-SA"/>
              </w:rPr>
              <w:t xml:space="preserve"> </w:t>
            </w:r>
            <w:r w:rsidR="003E2E5F" w:rsidRPr="009C67AC">
              <w:rPr>
                <w:rFonts w:eastAsia="Times New Roman" w:cs="Arial"/>
                <w:color w:val="000000"/>
                <w:sz w:val="24"/>
                <w:szCs w:val="24"/>
                <w:lang w:eastAsia="ar-SA"/>
              </w:rPr>
              <w:t>ΣΕΥΥΟ</w:t>
            </w:r>
          </w:p>
        </w:tc>
        <w:tc>
          <w:tcPr>
            <w:tcW w:w="3857" w:type="dxa"/>
            <w:tcBorders>
              <w:top w:val="single" w:sz="4" w:space="0" w:color="auto"/>
              <w:left w:val="single" w:sz="4" w:space="0" w:color="auto"/>
              <w:bottom w:val="single" w:sz="4" w:space="0" w:color="auto"/>
            </w:tcBorders>
          </w:tcPr>
          <w:p w:rsidR="003E2E5F" w:rsidRPr="00BB1BD4" w:rsidRDefault="003E2E5F" w:rsidP="009C67AC">
            <w:pPr>
              <w:suppressAutoHyphens/>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Παρουσίαση έκθεσης του ΟΟΣΑ: Προϋπολογισμός στην Ελλάδα</w:t>
            </w:r>
          </w:p>
        </w:tc>
        <w:tc>
          <w:tcPr>
            <w:tcW w:w="1671" w:type="dxa"/>
            <w:tcBorders>
              <w:top w:val="single" w:sz="4" w:space="0" w:color="auto"/>
              <w:left w:val="single" w:sz="4" w:space="0" w:color="000000"/>
              <w:bottom w:val="single" w:sz="4" w:space="0" w:color="auto"/>
            </w:tcBorders>
          </w:tcPr>
          <w:p w:rsidR="003E2E5F" w:rsidRPr="009C67AC" w:rsidRDefault="003E2E5F" w:rsidP="009C67AC">
            <w:pPr>
              <w:suppressAutoHyphens/>
              <w:snapToGrid w:val="0"/>
              <w:spacing w:after="0" w:line="240" w:lineRule="auto"/>
              <w:ind w:right="44"/>
              <w:rPr>
                <w:rFonts w:eastAsia="Times New Roman" w:cs="Arial"/>
                <w:i/>
                <w:color w:val="000000"/>
                <w:sz w:val="24"/>
                <w:szCs w:val="24"/>
                <w:lang w:eastAsia="ar-SA"/>
              </w:rPr>
            </w:pPr>
            <w:r w:rsidRPr="009C67AC">
              <w:rPr>
                <w:rFonts w:eastAsia="Times New Roman" w:cs="Arial"/>
                <w:i/>
                <w:color w:val="000000"/>
                <w:sz w:val="24"/>
                <w:szCs w:val="24"/>
                <w:lang w:eastAsia="ar-SA"/>
              </w:rPr>
              <w:t>1 ημέρα/ 6 ώρες</w:t>
            </w:r>
          </w:p>
        </w:tc>
        <w:tc>
          <w:tcPr>
            <w:tcW w:w="1877" w:type="dxa"/>
            <w:tcBorders>
              <w:top w:val="single" w:sz="4" w:space="0" w:color="auto"/>
              <w:left w:val="single" w:sz="4" w:space="0" w:color="000000"/>
              <w:bottom w:val="single" w:sz="4" w:space="0" w:color="auto"/>
              <w:right w:val="single" w:sz="4" w:space="0" w:color="000000"/>
            </w:tcBorders>
          </w:tcPr>
          <w:p w:rsidR="003E2E5F" w:rsidRPr="009C67AC" w:rsidRDefault="003E2E5F" w:rsidP="009C67AC">
            <w:pPr>
              <w:suppressAutoHyphens/>
              <w:snapToGrid w:val="0"/>
              <w:spacing w:after="0" w:line="240" w:lineRule="auto"/>
              <w:ind w:right="44"/>
              <w:jc w:val="center"/>
              <w:rPr>
                <w:rFonts w:eastAsia="Times New Roman" w:cs="Arial"/>
                <w:color w:val="000000"/>
                <w:sz w:val="24"/>
                <w:szCs w:val="24"/>
                <w:u w:val="single"/>
                <w:lang w:eastAsia="ar-SA"/>
              </w:rPr>
            </w:pPr>
            <w:r w:rsidRPr="009C67AC">
              <w:rPr>
                <w:rFonts w:eastAsia="Times New Roman" w:cs="Arial"/>
                <w:color w:val="000000"/>
                <w:sz w:val="24"/>
                <w:szCs w:val="24"/>
                <w:u w:val="single"/>
                <w:lang w:eastAsia="ar-SA"/>
              </w:rPr>
              <w:t>2008</w:t>
            </w:r>
          </w:p>
        </w:tc>
      </w:tr>
    </w:tbl>
    <w:p w:rsidR="003E2E5F" w:rsidRPr="009C67AC" w:rsidRDefault="003E2E5F" w:rsidP="009C67AC">
      <w:pPr>
        <w:autoSpaceDE w:val="0"/>
        <w:autoSpaceDN w:val="0"/>
        <w:adjustRightInd w:val="0"/>
        <w:spacing w:after="0" w:line="240" w:lineRule="auto"/>
        <w:jc w:val="center"/>
        <w:rPr>
          <w:rFonts w:eastAsia="Times New Roman" w:cs="Times New Roman"/>
          <w:color w:val="000000"/>
          <w:sz w:val="24"/>
          <w:szCs w:val="24"/>
          <w:lang w:eastAsia="el-GR"/>
        </w:rPr>
      </w:pPr>
    </w:p>
    <w:tbl>
      <w:tblPr>
        <w:tblW w:w="10002" w:type="dxa"/>
        <w:jc w:val="center"/>
        <w:tblLayout w:type="fixed"/>
        <w:tblCellMar>
          <w:left w:w="57" w:type="dxa"/>
          <w:right w:w="57" w:type="dxa"/>
        </w:tblCellMar>
        <w:tblLook w:val="0000"/>
      </w:tblPr>
      <w:tblGrid>
        <w:gridCol w:w="2113"/>
        <w:gridCol w:w="1984"/>
        <w:gridCol w:w="439"/>
        <w:gridCol w:w="1546"/>
        <w:gridCol w:w="1591"/>
        <w:gridCol w:w="191"/>
        <w:gridCol w:w="6"/>
        <w:gridCol w:w="15"/>
        <w:gridCol w:w="2117"/>
      </w:tblGrid>
      <w:tr w:rsidR="003E2E5F" w:rsidRPr="009C67AC" w:rsidTr="00AE6554">
        <w:trPr>
          <w:trHeight w:val="523"/>
          <w:jc w:val="center"/>
        </w:trPr>
        <w:tc>
          <w:tcPr>
            <w:tcW w:w="10002" w:type="dxa"/>
            <w:gridSpan w:val="9"/>
            <w:tcBorders>
              <w:top w:val="single" w:sz="4" w:space="0" w:color="000000"/>
              <w:left w:val="single" w:sz="4" w:space="0" w:color="000000"/>
              <w:bottom w:val="single" w:sz="4" w:space="0" w:color="000000"/>
              <w:right w:val="single" w:sz="4" w:space="0" w:color="000000"/>
            </w:tcBorders>
            <w:shd w:val="clear" w:color="auto" w:fill="DBE5F1"/>
            <w:vAlign w:val="center"/>
          </w:tcPr>
          <w:p w:rsidR="003E2E5F" w:rsidRPr="009C67AC" w:rsidRDefault="003E2E5F" w:rsidP="009C67AC">
            <w:pPr>
              <w:suppressAutoHyphens/>
              <w:snapToGrid w:val="0"/>
              <w:spacing w:after="0" w:line="240" w:lineRule="auto"/>
              <w:ind w:right="26"/>
              <w:jc w:val="both"/>
              <w:rPr>
                <w:rFonts w:eastAsia="Times New Roman" w:cs="Arial"/>
                <w:b/>
                <w:color w:val="000000"/>
                <w:sz w:val="24"/>
                <w:szCs w:val="24"/>
                <w:lang w:eastAsia="ar-SA"/>
              </w:rPr>
            </w:pPr>
            <w:r w:rsidRPr="009C67AC">
              <w:rPr>
                <w:rFonts w:eastAsia="Times New Roman" w:cs="Arial"/>
                <w:b/>
                <w:color w:val="000000"/>
                <w:sz w:val="24"/>
                <w:szCs w:val="24"/>
                <w:lang w:eastAsia="ar-SA"/>
              </w:rPr>
              <w:t xml:space="preserve">Β.2. ΕΡΓΑΣΙΑΚΗ ΕΜΠΕΙΡΙΑ ΚΑΙ ΑΣΚΗΣΗ ΚΑΘΗΚΟΝΤΩΝ ΕΥΘΥΝΗΣ </w:t>
            </w:r>
          </w:p>
        </w:tc>
      </w:tr>
      <w:tr w:rsidR="003E2E5F" w:rsidRPr="009C67AC" w:rsidTr="005232E1">
        <w:trPr>
          <w:jc w:val="center"/>
        </w:trPr>
        <w:tc>
          <w:tcPr>
            <w:tcW w:w="2113" w:type="dxa"/>
            <w:tcBorders>
              <w:top w:val="single" w:sz="4" w:space="0" w:color="000000"/>
              <w:left w:val="single" w:sz="4" w:space="0" w:color="000000"/>
              <w:bottom w:val="single" w:sz="4" w:space="0" w:color="000000"/>
            </w:tcBorders>
            <w:vAlign w:val="center"/>
          </w:tcPr>
          <w:p w:rsidR="003E2E5F" w:rsidRPr="009C67AC" w:rsidRDefault="003E2E5F"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Διάρκεια απασχόλησης</w:t>
            </w:r>
          </w:p>
          <w:p w:rsidR="003E2E5F" w:rsidRPr="009C67AC" w:rsidRDefault="003E2E5F"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(έτη/</w:t>
            </w:r>
            <w:proofErr w:type="spellStart"/>
            <w:r w:rsidRPr="009C67AC">
              <w:rPr>
                <w:rFonts w:eastAsia="Times New Roman" w:cs="Arial"/>
                <w:b/>
                <w:color w:val="000000"/>
                <w:sz w:val="24"/>
                <w:szCs w:val="24"/>
                <w:lang w:eastAsia="ar-SA"/>
              </w:rPr>
              <w:t>μήνες</w:t>
            </w:r>
            <w:proofErr w:type="spellEnd"/>
            <w:r w:rsidRPr="009C67AC">
              <w:rPr>
                <w:rFonts w:eastAsia="Times New Roman" w:cs="Arial"/>
                <w:b/>
                <w:color w:val="000000"/>
                <w:sz w:val="24"/>
                <w:szCs w:val="24"/>
                <w:lang w:eastAsia="ar-SA"/>
              </w:rPr>
              <w:t>)</w:t>
            </w:r>
          </w:p>
        </w:tc>
        <w:tc>
          <w:tcPr>
            <w:tcW w:w="1984" w:type="dxa"/>
            <w:tcBorders>
              <w:top w:val="single" w:sz="4" w:space="0" w:color="000000"/>
              <w:left w:val="single" w:sz="4" w:space="0" w:color="000000"/>
              <w:bottom w:val="single" w:sz="4" w:space="0" w:color="000000"/>
            </w:tcBorders>
            <w:vAlign w:val="center"/>
          </w:tcPr>
          <w:p w:rsidR="003E2E5F" w:rsidRPr="009C67AC" w:rsidRDefault="003E2E5F"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Φορέας απασχόλησης</w:t>
            </w:r>
          </w:p>
        </w:tc>
        <w:tc>
          <w:tcPr>
            <w:tcW w:w="1985" w:type="dxa"/>
            <w:gridSpan w:val="2"/>
            <w:tcBorders>
              <w:top w:val="single" w:sz="4" w:space="0" w:color="000000"/>
              <w:left w:val="single" w:sz="4" w:space="0" w:color="000000"/>
              <w:bottom w:val="single" w:sz="4" w:space="0" w:color="000000"/>
              <w:right w:val="single" w:sz="4" w:space="0" w:color="auto"/>
            </w:tcBorders>
            <w:vAlign w:val="center"/>
          </w:tcPr>
          <w:p w:rsidR="003E2E5F" w:rsidRPr="009C67AC" w:rsidRDefault="003E2E5F"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Οργανική μονάδα</w:t>
            </w:r>
          </w:p>
        </w:tc>
        <w:tc>
          <w:tcPr>
            <w:tcW w:w="1591" w:type="dxa"/>
            <w:tcBorders>
              <w:top w:val="single" w:sz="4" w:space="0" w:color="000000"/>
              <w:left w:val="single" w:sz="4" w:space="0" w:color="auto"/>
              <w:bottom w:val="single" w:sz="4" w:space="0" w:color="000000"/>
              <w:right w:val="single" w:sz="4" w:space="0" w:color="auto"/>
            </w:tcBorders>
            <w:vAlign w:val="center"/>
          </w:tcPr>
          <w:p w:rsidR="003E2E5F" w:rsidRPr="009C67AC" w:rsidRDefault="003E2E5F"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Θέση</w:t>
            </w:r>
          </w:p>
        </w:tc>
        <w:tc>
          <w:tcPr>
            <w:tcW w:w="2329" w:type="dxa"/>
            <w:gridSpan w:val="4"/>
            <w:tcBorders>
              <w:top w:val="single" w:sz="4" w:space="0" w:color="000000"/>
              <w:left w:val="single" w:sz="4" w:space="0" w:color="auto"/>
              <w:bottom w:val="single" w:sz="4" w:space="0" w:color="000000"/>
              <w:right w:val="single" w:sz="4" w:space="0" w:color="000000"/>
            </w:tcBorders>
            <w:vAlign w:val="center"/>
          </w:tcPr>
          <w:p w:rsidR="003E2E5F" w:rsidRPr="009C67AC" w:rsidRDefault="003E2E5F"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Περιγραφή αντικειμένου εργασίας</w:t>
            </w:r>
          </w:p>
        </w:tc>
      </w:tr>
      <w:tr w:rsidR="00FA160B" w:rsidRPr="009C67AC" w:rsidTr="005232E1">
        <w:trPr>
          <w:trHeight w:val="1490"/>
          <w:jc w:val="center"/>
        </w:trPr>
        <w:tc>
          <w:tcPr>
            <w:tcW w:w="2113" w:type="dxa"/>
            <w:tcBorders>
              <w:top w:val="single" w:sz="4" w:space="0" w:color="000000"/>
              <w:left w:val="single" w:sz="4" w:space="0" w:color="000000"/>
              <w:bottom w:val="single" w:sz="4" w:space="0" w:color="000000"/>
            </w:tcBorders>
          </w:tcPr>
          <w:p w:rsidR="00FA160B" w:rsidRPr="009C67AC" w:rsidRDefault="00FA160B" w:rsidP="003D0A90">
            <w:pPr>
              <w:suppressAutoHyphens/>
              <w:snapToGrid w:val="0"/>
              <w:spacing w:after="0" w:line="240" w:lineRule="auto"/>
              <w:ind w:right="44"/>
              <w:rPr>
                <w:rFonts w:eastAsia="Times New Roman" w:cs="Arial"/>
                <w:color w:val="000000"/>
                <w:sz w:val="24"/>
                <w:szCs w:val="24"/>
                <w:lang w:eastAsia="ar-SA"/>
              </w:rPr>
            </w:pPr>
            <w:r>
              <w:rPr>
                <w:rFonts w:eastAsia="Times New Roman" w:cs="Arial"/>
                <w:color w:val="000000"/>
                <w:sz w:val="24"/>
                <w:szCs w:val="24"/>
                <w:lang w:val="en-US" w:eastAsia="ar-SA"/>
              </w:rPr>
              <w:t>2</w:t>
            </w:r>
            <w:r w:rsidRPr="009C67AC">
              <w:rPr>
                <w:rFonts w:eastAsia="Times New Roman" w:cs="Arial"/>
                <w:color w:val="000000"/>
                <w:sz w:val="24"/>
                <w:szCs w:val="24"/>
                <w:lang w:eastAsia="ar-SA"/>
              </w:rPr>
              <w:t xml:space="preserve"> έτη και </w:t>
            </w:r>
            <w:r>
              <w:rPr>
                <w:rFonts w:eastAsia="Times New Roman" w:cs="Arial"/>
                <w:color w:val="000000"/>
                <w:sz w:val="24"/>
                <w:szCs w:val="24"/>
                <w:lang w:val="en-US" w:eastAsia="ar-SA"/>
              </w:rPr>
              <w:t>2</w:t>
            </w:r>
            <w:r w:rsidRPr="009C67AC">
              <w:rPr>
                <w:rFonts w:eastAsia="Times New Roman" w:cs="Arial"/>
                <w:color w:val="000000"/>
                <w:sz w:val="24"/>
                <w:szCs w:val="24"/>
                <w:lang w:eastAsia="ar-SA"/>
              </w:rPr>
              <w:t xml:space="preserve"> μήνες</w:t>
            </w:r>
          </w:p>
          <w:p w:rsidR="00FA160B" w:rsidRPr="009C67AC" w:rsidRDefault="00FA160B" w:rsidP="003D0A90">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w:t>
            </w:r>
            <w:r>
              <w:rPr>
                <w:rFonts w:eastAsia="Times New Roman" w:cs="Arial"/>
                <w:color w:val="000000"/>
                <w:sz w:val="24"/>
                <w:szCs w:val="24"/>
                <w:lang w:val="en-US" w:eastAsia="ar-SA"/>
              </w:rPr>
              <w:t>13</w:t>
            </w:r>
            <w:r w:rsidRPr="009C67AC">
              <w:rPr>
                <w:rFonts w:eastAsia="Times New Roman" w:cs="Arial"/>
                <w:color w:val="000000"/>
                <w:sz w:val="24"/>
                <w:szCs w:val="24"/>
                <w:lang w:eastAsia="ar-SA"/>
              </w:rPr>
              <w:t>/</w:t>
            </w:r>
            <w:r>
              <w:rPr>
                <w:rFonts w:eastAsia="Times New Roman" w:cs="Arial"/>
                <w:color w:val="000000"/>
                <w:sz w:val="24"/>
                <w:szCs w:val="24"/>
                <w:lang w:val="en-US" w:eastAsia="ar-SA"/>
              </w:rPr>
              <w:t>06</w:t>
            </w:r>
            <w:r w:rsidRPr="009C67AC">
              <w:rPr>
                <w:rFonts w:eastAsia="Times New Roman" w:cs="Arial"/>
                <w:color w:val="000000"/>
                <w:sz w:val="24"/>
                <w:szCs w:val="24"/>
                <w:lang w:eastAsia="ar-SA"/>
              </w:rPr>
              <w:t>/20</w:t>
            </w:r>
            <w:r>
              <w:rPr>
                <w:rFonts w:eastAsia="Times New Roman" w:cs="Arial"/>
                <w:color w:val="000000"/>
                <w:sz w:val="24"/>
                <w:szCs w:val="24"/>
                <w:lang w:val="en-US" w:eastAsia="ar-SA"/>
              </w:rPr>
              <w:t>21</w:t>
            </w:r>
            <w:r w:rsidRPr="009C67AC">
              <w:rPr>
                <w:rFonts w:eastAsia="Times New Roman" w:cs="Arial"/>
                <w:color w:val="000000"/>
                <w:sz w:val="24"/>
                <w:szCs w:val="24"/>
                <w:lang w:eastAsia="ar-SA"/>
              </w:rPr>
              <w:t xml:space="preserve"> </w:t>
            </w:r>
            <w:r>
              <w:rPr>
                <w:rFonts w:eastAsia="Times New Roman" w:cs="Arial"/>
                <w:color w:val="000000"/>
                <w:sz w:val="24"/>
                <w:szCs w:val="24"/>
                <w:lang w:eastAsia="ar-SA"/>
              </w:rPr>
              <w:t>–σήμερα</w:t>
            </w:r>
            <w:r w:rsidRPr="009C67AC">
              <w:rPr>
                <w:rFonts w:eastAsia="Times New Roman" w:cs="Arial"/>
                <w:color w:val="000000"/>
                <w:sz w:val="24"/>
                <w:szCs w:val="24"/>
                <w:lang w:eastAsia="ar-SA"/>
              </w:rPr>
              <w:t>)</w:t>
            </w:r>
          </w:p>
          <w:p w:rsidR="00FA160B" w:rsidRPr="009C67AC" w:rsidRDefault="00FA160B" w:rsidP="003D0A90">
            <w:pPr>
              <w:suppressAutoHyphens/>
              <w:snapToGrid w:val="0"/>
              <w:spacing w:after="0" w:line="240" w:lineRule="auto"/>
              <w:ind w:right="44"/>
              <w:rPr>
                <w:rFonts w:eastAsia="Times New Roman" w:cs="Arial"/>
                <w:b/>
                <w:color w:val="000000"/>
                <w:sz w:val="24"/>
                <w:szCs w:val="24"/>
                <w:lang w:eastAsia="ar-SA"/>
              </w:rPr>
            </w:pPr>
          </w:p>
          <w:p w:rsidR="00FA160B" w:rsidRPr="009C67AC" w:rsidRDefault="00FA160B" w:rsidP="003D0A90">
            <w:pPr>
              <w:suppressAutoHyphens/>
              <w:snapToGrid w:val="0"/>
              <w:spacing w:after="0" w:line="240" w:lineRule="auto"/>
              <w:ind w:right="44"/>
              <w:rPr>
                <w:rFonts w:eastAsia="Times New Roman" w:cs="Arial"/>
                <w:color w:val="000000"/>
                <w:sz w:val="24"/>
                <w:szCs w:val="24"/>
                <w:u w:val="single"/>
                <w:lang w:eastAsia="ar-SA"/>
              </w:rPr>
            </w:pPr>
          </w:p>
        </w:tc>
        <w:tc>
          <w:tcPr>
            <w:tcW w:w="1984" w:type="dxa"/>
            <w:tcBorders>
              <w:top w:val="single" w:sz="4" w:space="0" w:color="000000"/>
              <w:left w:val="single" w:sz="4" w:space="0" w:color="000000"/>
              <w:bottom w:val="single" w:sz="4" w:space="0" w:color="000000"/>
            </w:tcBorders>
          </w:tcPr>
          <w:p w:rsidR="00FA160B" w:rsidRPr="00BB1BD4" w:rsidRDefault="00FA160B" w:rsidP="003D0A90">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 Γενική Γραμματεία Δημοσιονομικής Πολιτικής/ Γενικό Λογιστήριο του Κράτους</w:t>
            </w:r>
          </w:p>
        </w:tc>
        <w:tc>
          <w:tcPr>
            <w:tcW w:w="1985" w:type="dxa"/>
            <w:gridSpan w:val="2"/>
            <w:tcBorders>
              <w:top w:val="single" w:sz="4" w:space="0" w:color="000000"/>
              <w:left w:val="single" w:sz="4" w:space="0" w:color="000000"/>
              <w:bottom w:val="single" w:sz="4" w:space="0" w:color="000000"/>
              <w:right w:val="single" w:sz="4" w:space="0" w:color="auto"/>
            </w:tcBorders>
          </w:tcPr>
          <w:p w:rsidR="00FA160B" w:rsidRPr="00BB1BD4" w:rsidRDefault="00FA160B" w:rsidP="003D0A90">
            <w:pPr>
              <w:suppressAutoHyphens/>
              <w:snapToGrid w:val="0"/>
              <w:spacing w:after="0" w:line="240" w:lineRule="auto"/>
              <w:ind w:right="44"/>
              <w:rPr>
                <w:rFonts w:eastAsia="Times New Roman" w:cs="Arial"/>
                <w:color w:val="000000"/>
                <w:sz w:val="24"/>
                <w:szCs w:val="24"/>
                <w:lang w:val="en-US" w:eastAsia="ar-SA"/>
              </w:rPr>
            </w:pPr>
            <w:r w:rsidRPr="009C67AC">
              <w:rPr>
                <w:rFonts w:eastAsia="Times New Roman" w:cs="Arial"/>
                <w:color w:val="000000"/>
                <w:sz w:val="24"/>
                <w:szCs w:val="24"/>
                <w:lang w:eastAsia="ar-SA"/>
              </w:rPr>
              <w:t>Διεύθυνση Προϋπολογισμού Γενικής Κυβέρνησης</w:t>
            </w:r>
          </w:p>
        </w:tc>
        <w:tc>
          <w:tcPr>
            <w:tcW w:w="1591" w:type="dxa"/>
            <w:tcBorders>
              <w:top w:val="single" w:sz="4" w:space="0" w:color="000000"/>
              <w:left w:val="single" w:sz="4" w:space="0" w:color="auto"/>
              <w:bottom w:val="single" w:sz="4" w:space="0" w:color="000000"/>
              <w:right w:val="single" w:sz="4" w:space="0" w:color="auto"/>
            </w:tcBorders>
          </w:tcPr>
          <w:p w:rsidR="00FA160B" w:rsidRPr="009C67AC" w:rsidRDefault="00FA160B" w:rsidP="003D0A90">
            <w:pPr>
              <w:suppressAutoHyphens/>
              <w:snapToGrid w:val="0"/>
              <w:spacing w:after="0" w:line="240" w:lineRule="auto"/>
              <w:ind w:right="45"/>
              <w:rPr>
                <w:rFonts w:eastAsia="Times New Roman" w:cs="Arial"/>
                <w:color w:val="000000"/>
                <w:sz w:val="24"/>
                <w:szCs w:val="24"/>
                <w:lang w:eastAsia="ar-SA"/>
              </w:rPr>
            </w:pPr>
            <w:r w:rsidRPr="009C67AC">
              <w:rPr>
                <w:rFonts w:eastAsia="Times New Roman" w:cs="Arial"/>
                <w:color w:val="000000"/>
                <w:sz w:val="24"/>
                <w:szCs w:val="24"/>
                <w:lang w:eastAsia="ar-SA"/>
              </w:rPr>
              <w:t xml:space="preserve">Προϊστάμενος </w:t>
            </w:r>
          </w:p>
          <w:p w:rsidR="00FA160B" w:rsidRPr="00BB1BD4" w:rsidRDefault="00FA160B" w:rsidP="00FA160B">
            <w:pPr>
              <w:suppressAutoHyphens/>
              <w:snapToGrid w:val="0"/>
              <w:spacing w:after="0" w:line="240" w:lineRule="auto"/>
              <w:ind w:right="45"/>
              <w:rPr>
                <w:rFonts w:eastAsia="Times New Roman" w:cs="Arial"/>
                <w:b/>
                <w:color w:val="000000"/>
                <w:sz w:val="24"/>
                <w:szCs w:val="24"/>
                <w:lang w:val="en-US" w:eastAsia="ar-SA"/>
              </w:rPr>
            </w:pPr>
            <w:r w:rsidRPr="009C67AC">
              <w:rPr>
                <w:rFonts w:eastAsia="Times New Roman" w:cs="Arial"/>
                <w:color w:val="000000"/>
                <w:sz w:val="24"/>
                <w:szCs w:val="24"/>
                <w:lang w:eastAsia="ar-SA"/>
              </w:rPr>
              <w:t xml:space="preserve"> </w:t>
            </w:r>
            <w:r>
              <w:rPr>
                <w:rFonts w:eastAsia="Times New Roman" w:cs="Arial"/>
                <w:color w:val="000000"/>
                <w:sz w:val="24"/>
                <w:szCs w:val="24"/>
                <w:lang w:eastAsia="ar-SA"/>
              </w:rPr>
              <w:t>ΔΙΕΥΘΥΝΣΗΣ</w:t>
            </w:r>
          </w:p>
        </w:tc>
        <w:tc>
          <w:tcPr>
            <w:tcW w:w="2329" w:type="dxa"/>
            <w:gridSpan w:val="4"/>
            <w:tcBorders>
              <w:top w:val="single" w:sz="4" w:space="0" w:color="000000"/>
              <w:left w:val="single" w:sz="4" w:space="0" w:color="auto"/>
              <w:bottom w:val="single" w:sz="4" w:space="0" w:color="000000"/>
              <w:right w:val="single" w:sz="4" w:space="0" w:color="000000"/>
            </w:tcBorders>
          </w:tcPr>
          <w:p w:rsidR="00FA160B" w:rsidRPr="009C67AC" w:rsidRDefault="00FA160B" w:rsidP="009C67AC">
            <w:pPr>
              <w:spacing w:after="0" w:line="240" w:lineRule="auto"/>
              <w:rPr>
                <w:sz w:val="24"/>
                <w:szCs w:val="24"/>
              </w:rPr>
            </w:pPr>
            <w:r>
              <w:rPr>
                <w:rFonts w:eastAsia="Times New Roman" w:cs="Arial"/>
                <w:color w:val="000000"/>
                <w:sz w:val="24"/>
                <w:szCs w:val="24"/>
                <w:lang w:eastAsia="ar-SA"/>
              </w:rPr>
              <w:t xml:space="preserve">Κατάρτιση και παρακολούθηση </w:t>
            </w:r>
            <w:r w:rsidRPr="009C67AC">
              <w:rPr>
                <w:rFonts w:eastAsia="Times New Roman" w:cs="Arial"/>
                <w:color w:val="000000"/>
                <w:sz w:val="24"/>
                <w:szCs w:val="24"/>
                <w:lang w:eastAsia="ar-SA"/>
              </w:rPr>
              <w:t>Προϋπολογισμού Γενικής Κυβέρνησης</w:t>
            </w:r>
          </w:p>
        </w:tc>
      </w:tr>
      <w:tr w:rsidR="00FA160B" w:rsidRPr="009C67AC" w:rsidTr="005232E1">
        <w:trPr>
          <w:trHeight w:val="1490"/>
          <w:jc w:val="center"/>
        </w:trPr>
        <w:tc>
          <w:tcPr>
            <w:tcW w:w="2113" w:type="dxa"/>
            <w:tcBorders>
              <w:top w:val="single" w:sz="4" w:space="0" w:color="000000"/>
              <w:left w:val="single" w:sz="4" w:space="0" w:color="000000"/>
              <w:bottom w:val="single" w:sz="4" w:space="0" w:color="000000"/>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7 έτη και 6 μήνες</w:t>
            </w:r>
          </w:p>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w:t>
            </w:r>
            <w:r w:rsidRPr="009C67AC">
              <w:rPr>
                <w:rFonts w:eastAsia="Times New Roman" w:cs="Arial"/>
                <w:color w:val="000000"/>
                <w:sz w:val="24"/>
                <w:szCs w:val="24"/>
                <w:lang w:val="en-US" w:eastAsia="ar-SA"/>
              </w:rPr>
              <w:t>4</w:t>
            </w:r>
            <w:r w:rsidRPr="009C67AC">
              <w:rPr>
                <w:rFonts w:eastAsia="Times New Roman" w:cs="Arial"/>
                <w:color w:val="000000"/>
                <w:sz w:val="24"/>
                <w:szCs w:val="24"/>
                <w:lang w:eastAsia="ar-SA"/>
              </w:rPr>
              <w:t>/</w:t>
            </w:r>
            <w:r w:rsidRPr="009C67AC">
              <w:rPr>
                <w:rFonts w:eastAsia="Times New Roman" w:cs="Arial"/>
                <w:color w:val="000000"/>
                <w:sz w:val="24"/>
                <w:szCs w:val="24"/>
                <w:lang w:val="en-US" w:eastAsia="ar-SA"/>
              </w:rPr>
              <w:t>01</w:t>
            </w:r>
            <w:r w:rsidRPr="009C67AC">
              <w:rPr>
                <w:rFonts w:eastAsia="Times New Roman" w:cs="Arial"/>
                <w:color w:val="000000"/>
                <w:sz w:val="24"/>
                <w:szCs w:val="24"/>
                <w:lang w:eastAsia="ar-SA"/>
              </w:rPr>
              <w:t>/201</w:t>
            </w:r>
            <w:r w:rsidRPr="009C67AC">
              <w:rPr>
                <w:rFonts w:eastAsia="Times New Roman" w:cs="Arial"/>
                <w:color w:val="000000"/>
                <w:sz w:val="24"/>
                <w:szCs w:val="24"/>
                <w:lang w:val="en-US" w:eastAsia="ar-SA"/>
              </w:rPr>
              <w:t>1</w:t>
            </w:r>
            <w:r w:rsidRPr="009C67AC">
              <w:rPr>
                <w:rFonts w:eastAsia="Times New Roman" w:cs="Arial"/>
                <w:color w:val="000000"/>
                <w:sz w:val="24"/>
                <w:szCs w:val="24"/>
                <w:lang w:eastAsia="ar-SA"/>
              </w:rPr>
              <w:t xml:space="preserve"> -05/0</w:t>
            </w:r>
            <w:r w:rsidRPr="009C67AC">
              <w:rPr>
                <w:rFonts w:eastAsia="Times New Roman" w:cs="Arial"/>
                <w:color w:val="000000"/>
                <w:sz w:val="24"/>
                <w:szCs w:val="24"/>
                <w:lang w:val="en-US" w:eastAsia="ar-SA"/>
              </w:rPr>
              <w:t>7</w:t>
            </w:r>
            <w:r w:rsidRPr="009C67AC">
              <w:rPr>
                <w:rFonts w:eastAsia="Times New Roman" w:cs="Arial"/>
                <w:color w:val="000000"/>
                <w:sz w:val="24"/>
                <w:szCs w:val="24"/>
                <w:lang w:eastAsia="ar-SA"/>
              </w:rPr>
              <w:t>/2018)</w:t>
            </w:r>
          </w:p>
          <w:p w:rsidR="00FA160B" w:rsidRPr="009C67AC" w:rsidRDefault="00FA160B" w:rsidP="009C67AC">
            <w:pPr>
              <w:suppressAutoHyphens/>
              <w:snapToGrid w:val="0"/>
              <w:spacing w:after="0" w:line="240" w:lineRule="auto"/>
              <w:ind w:right="44"/>
              <w:rPr>
                <w:rFonts w:eastAsia="Times New Roman" w:cs="Arial"/>
                <w:b/>
                <w:color w:val="000000"/>
                <w:sz w:val="24"/>
                <w:szCs w:val="24"/>
                <w:lang w:eastAsia="ar-SA"/>
              </w:rPr>
            </w:pPr>
          </w:p>
          <w:p w:rsidR="00FA160B" w:rsidRPr="009C67AC" w:rsidRDefault="00FA160B" w:rsidP="009C67AC">
            <w:pPr>
              <w:suppressAutoHyphens/>
              <w:snapToGrid w:val="0"/>
              <w:spacing w:after="0" w:line="240" w:lineRule="auto"/>
              <w:ind w:right="44"/>
              <w:rPr>
                <w:rFonts w:eastAsia="Times New Roman" w:cs="Arial"/>
                <w:color w:val="000000"/>
                <w:sz w:val="24"/>
                <w:szCs w:val="24"/>
                <w:u w:val="single"/>
                <w:lang w:eastAsia="ar-SA"/>
              </w:rPr>
            </w:pPr>
          </w:p>
        </w:tc>
        <w:tc>
          <w:tcPr>
            <w:tcW w:w="1984" w:type="dxa"/>
            <w:tcBorders>
              <w:top w:val="single" w:sz="4" w:space="0" w:color="000000"/>
              <w:left w:val="single" w:sz="4" w:space="0" w:color="000000"/>
              <w:bottom w:val="single" w:sz="4" w:space="0" w:color="000000"/>
            </w:tcBorders>
          </w:tcPr>
          <w:p w:rsidR="00FA160B" w:rsidRPr="00BB1BD4"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 Γενική Γραμματεία Δημοσιονομικής Πολιτικής/ Γενικό Λογιστήριο του Κράτους</w:t>
            </w:r>
          </w:p>
        </w:tc>
        <w:tc>
          <w:tcPr>
            <w:tcW w:w="1985" w:type="dxa"/>
            <w:gridSpan w:val="2"/>
            <w:tcBorders>
              <w:top w:val="single" w:sz="4" w:space="0" w:color="000000"/>
              <w:left w:val="single" w:sz="4" w:space="0" w:color="000000"/>
              <w:bottom w:val="single" w:sz="4" w:space="0" w:color="000000"/>
              <w:right w:val="single" w:sz="4" w:space="0" w:color="auto"/>
            </w:tcBorders>
          </w:tcPr>
          <w:p w:rsidR="00FA160B" w:rsidRPr="00BB1BD4" w:rsidRDefault="00FA160B" w:rsidP="009C67AC">
            <w:pPr>
              <w:suppressAutoHyphens/>
              <w:snapToGrid w:val="0"/>
              <w:spacing w:after="0" w:line="240" w:lineRule="auto"/>
              <w:ind w:right="44"/>
              <w:rPr>
                <w:rFonts w:eastAsia="Times New Roman" w:cs="Arial"/>
                <w:color w:val="000000"/>
                <w:sz w:val="24"/>
                <w:szCs w:val="24"/>
                <w:lang w:val="en-US" w:eastAsia="ar-SA"/>
              </w:rPr>
            </w:pPr>
            <w:r w:rsidRPr="009C67AC">
              <w:rPr>
                <w:rFonts w:eastAsia="Times New Roman" w:cs="Arial"/>
                <w:color w:val="000000"/>
                <w:sz w:val="24"/>
                <w:szCs w:val="24"/>
                <w:lang w:eastAsia="ar-SA"/>
              </w:rPr>
              <w:t>Διεύθυνση Προϋπολογισμού Γενικής Κυβέρνησης</w:t>
            </w:r>
          </w:p>
        </w:tc>
        <w:tc>
          <w:tcPr>
            <w:tcW w:w="1591" w:type="dxa"/>
            <w:tcBorders>
              <w:top w:val="single" w:sz="4" w:space="0" w:color="000000"/>
              <w:left w:val="single" w:sz="4" w:space="0" w:color="auto"/>
              <w:bottom w:val="single" w:sz="4" w:space="0" w:color="000000"/>
              <w:right w:val="single" w:sz="4" w:space="0" w:color="auto"/>
            </w:tcBorders>
          </w:tcPr>
          <w:p w:rsidR="00FA160B" w:rsidRPr="009C67AC" w:rsidRDefault="00FA160B" w:rsidP="009C67AC">
            <w:pPr>
              <w:suppressAutoHyphens/>
              <w:snapToGrid w:val="0"/>
              <w:spacing w:after="0" w:line="240" w:lineRule="auto"/>
              <w:ind w:right="45"/>
              <w:rPr>
                <w:rFonts w:eastAsia="Times New Roman" w:cs="Arial"/>
                <w:color w:val="000000"/>
                <w:sz w:val="24"/>
                <w:szCs w:val="24"/>
                <w:lang w:eastAsia="ar-SA"/>
              </w:rPr>
            </w:pPr>
            <w:r w:rsidRPr="009C67AC">
              <w:rPr>
                <w:rFonts w:eastAsia="Times New Roman" w:cs="Arial"/>
                <w:color w:val="000000"/>
                <w:sz w:val="24"/>
                <w:szCs w:val="24"/>
                <w:lang w:eastAsia="ar-SA"/>
              </w:rPr>
              <w:t xml:space="preserve">Προϊστάμενος </w:t>
            </w:r>
          </w:p>
          <w:p w:rsidR="00FA160B" w:rsidRPr="00BB1BD4" w:rsidRDefault="00FA160B" w:rsidP="00FA160B">
            <w:pPr>
              <w:suppressAutoHyphens/>
              <w:snapToGrid w:val="0"/>
              <w:spacing w:after="0" w:line="240" w:lineRule="auto"/>
              <w:ind w:right="45"/>
              <w:rPr>
                <w:rFonts w:eastAsia="Times New Roman" w:cs="Arial"/>
                <w:b/>
                <w:color w:val="000000"/>
                <w:sz w:val="24"/>
                <w:szCs w:val="24"/>
                <w:lang w:val="en-US" w:eastAsia="ar-SA"/>
              </w:rPr>
            </w:pPr>
            <w:r w:rsidRPr="009C67AC">
              <w:rPr>
                <w:rFonts w:eastAsia="Times New Roman" w:cs="Arial"/>
                <w:color w:val="000000"/>
                <w:sz w:val="24"/>
                <w:szCs w:val="24"/>
                <w:lang w:eastAsia="ar-SA"/>
              </w:rPr>
              <w:t xml:space="preserve"> </w:t>
            </w:r>
            <w:r>
              <w:rPr>
                <w:rFonts w:eastAsia="Times New Roman" w:cs="Arial"/>
                <w:color w:val="000000"/>
                <w:sz w:val="24"/>
                <w:szCs w:val="24"/>
                <w:lang w:eastAsia="ar-SA"/>
              </w:rPr>
              <w:t>ΤΜΗΜΑΤΟΣ</w:t>
            </w:r>
          </w:p>
        </w:tc>
        <w:tc>
          <w:tcPr>
            <w:tcW w:w="2329" w:type="dxa"/>
            <w:gridSpan w:val="4"/>
            <w:tcBorders>
              <w:top w:val="single" w:sz="4" w:space="0" w:color="000000"/>
              <w:left w:val="single" w:sz="4" w:space="0" w:color="auto"/>
              <w:bottom w:val="single" w:sz="4" w:space="0" w:color="000000"/>
              <w:right w:val="single" w:sz="4" w:space="0" w:color="000000"/>
            </w:tcBorders>
          </w:tcPr>
          <w:p w:rsidR="00FA160B" w:rsidRPr="009C67AC" w:rsidRDefault="00FA160B" w:rsidP="009C67AC">
            <w:pPr>
              <w:spacing w:after="0" w:line="240" w:lineRule="auto"/>
              <w:rPr>
                <w:sz w:val="24"/>
                <w:szCs w:val="24"/>
              </w:rPr>
            </w:pPr>
            <w:r w:rsidRPr="009C67AC">
              <w:rPr>
                <w:sz w:val="24"/>
                <w:szCs w:val="24"/>
              </w:rPr>
              <w:t>Συγκέντρωση και επεξεργασία στοιχείων, κατάρτιση και εκτέλεση των προϋπολογισμών των φορέων: Υπουργείου Εθνικής Άμυνας, Παιδείας Έρευνας και Θρησκευμάτων, Ναυτιλίας και Νησιωτικής Πολιτικής, Πολιτισμού και Αθλητισμού, Τουρισμού, Βουλή των Ελλήνων. Αξιολόγηση των συνοπτικών προϋπολογισμ</w:t>
            </w:r>
            <w:r>
              <w:rPr>
                <w:sz w:val="24"/>
                <w:szCs w:val="24"/>
              </w:rPr>
              <w:t>ών, ως προς την ορθή κατάρτι</w:t>
            </w:r>
            <w:r w:rsidRPr="006B5206">
              <w:rPr>
                <w:sz w:val="24"/>
                <w:szCs w:val="24"/>
              </w:rPr>
              <w:t>σή τους</w:t>
            </w:r>
            <w:r>
              <w:rPr>
                <w:sz w:val="24"/>
                <w:szCs w:val="24"/>
              </w:rPr>
              <w:t xml:space="preserve"> </w:t>
            </w:r>
            <w:r w:rsidRPr="009C67AC">
              <w:rPr>
                <w:sz w:val="24"/>
                <w:szCs w:val="24"/>
              </w:rPr>
              <w:t xml:space="preserve"> και τον καθορισμό των προβλεπόμενων δημοσιονομικών στόχων των λοιπών φορέων της Γενικής Κυβέρνησης (</w:t>
            </w:r>
            <w:proofErr w:type="spellStart"/>
            <w:r w:rsidRPr="009C67AC">
              <w:rPr>
                <w:sz w:val="24"/>
                <w:szCs w:val="24"/>
              </w:rPr>
              <w:t>ν.π.δ.δ</w:t>
            </w:r>
            <w:proofErr w:type="spellEnd"/>
            <w:r w:rsidRPr="009C67AC">
              <w:rPr>
                <w:sz w:val="24"/>
                <w:szCs w:val="24"/>
              </w:rPr>
              <w:t>-</w:t>
            </w:r>
            <w:proofErr w:type="spellStart"/>
            <w:r w:rsidRPr="009C67AC">
              <w:rPr>
                <w:sz w:val="24"/>
                <w:szCs w:val="24"/>
              </w:rPr>
              <w:lastRenderedPageBreak/>
              <w:t>ν.π.ι.δ</w:t>
            </w:r>
            <w:proofErr w:type="spellEnd"/>
            <w:r w:rsidRPr="009C67AC">
              <w:rPr>
                <w:sz w:val="24"/>
                <w:szCs w:val="24"/>
              </w:rPr>
              <w:t xml:space="preserve">) που εποπτεύονται από τα ανωτέρω Υπουργεία [ο αριθμός αυτών ανέρχεται στις 250 οντότητες]. Εποπτεία και παρακολούθηση της επίτευξης των δημοσιονομικών στόχων. Παροχή στοιχείων για την σύνταξη ΜΠΔΣ και Εισηγητικής Έκθεσης του </w:t>
            </w:r>
            <w:proofErr w:type="spellStart"/>
            <w:r w:rsidRPr="009C67AC">
              <w:rPr>
                <w:sz w:val="24"/>
                <w:szCs w:val="24"/>
              </w:rPr>
              <w:t>Πρ</w:t>
            </w:r>
            <w:proofErr w:type="spellEnd"/>
            <w:r w:rsidRPr="009C67AC">
              <w:rPr>
                <w:sz w:val="24"/>
                <w:szCs w:val="24"/>
              </w:rPr>
              <w:t>/</w:t>
            </w:r>
            <w:proofErr w:type="spellStart"/>
            <w:r w:rsidRPr="009C67AC">
              <w:rPr>
                <w:sz w:val="24"/>
                <w:szCs w:val="24"/>
              </w:rPr>
              <w:t>σμού</w:t>
            </w:r>
            <w:proofErr w:type="spellEnd"/>
            <w:r w:rsidRPr="009C67AC">
              <w:rPr>
                <w:sz w:val="24"/>
                <w:szCs w:val="24"/>
              </w:rPr>
              <w:t xml:space="preserve"> Γενικής Κυβέρνησης. Αξιολόγηση των επιπτώσεων στους προϋπολογισμούς των ανωτέρω φορέων σε περιπτώσεις ψήφισης νόμων, προεδρικών διαταγμάτων, υπουργικών αποφάσεων.-Σχεδιασμός της δημοσιονομικής στρατηγικής των παραπάνω φορέων για την επίτευξη του εν λόγω σκοπού, με βασικά εργαλεία την κατάρτιση του Μεσοπρόθεσμου Πλαισίου Δημοσιονομικής Στρατηγικής (Μ.Π.Δ.Σ.) και του Προϋπολογισμού της Γενικής Κυβέρνησης.</w:t>
            </w:r>
          </w:p>
          <w:p w:rsidR="00FA160B" w:rsidRPr="009C67AC" w:rsidRDefault="00FA160B" w:rsidP="009C67AC">
            <w:pPr>
              <w:spacing w:after="0" w:line="240" w:lineRule="auto"/>
              <w:rPr>
                <w:sz w:val="24"/>
                <w:szCs w:val="24"/>
              </w:rPr>
            </w:pPr>
            <w:r w:rsidRPr="009C67AC">
              <w:rPr>
                <w:sz w:val="24"/>
                <w:szCs w:val="24"/>
              </w:rPr>
              <w:t>Διασφάλιση της δημοσιονομικής πειθαρχίας.</w:t>
            </w:r>
          </w:p>
          <w:p w:rsidR="00FA160B" w:rsidRPr="009C67AC" w:rsidRDefault="00FA160B" w:rsidP="009C67AC">
            <w:pPr>
              <w:spacing w:after="0" w:line="240" w:lineRule="auto"/>
              <w:rPr>
                <w:sz w:val="24"/>
                <w:szCs w:val="24"/>
              </w:rPr>
            </w:pPr>
          </w:p>
        </w:tc>
      </w:tr>
      <w:tr w:rsidR="00FA160B" w:rsidRPr="009C67AC" w:rsidTr="005232E1">
        <w:trPr>
          <w:trHeight w:val="699"/>
          <w:jc w:val="center"/>
        </w:trPr>
        <w:tc>
          <w:tcPr>
            <w:tcW w:w="2113" w:type="dxa"/>
            <w:tcBorders>
              <w:top w:val="single" w:sz="4" w:space="0" w:color="000000"/>
              <w:left w:val="single" w:sz="4" w:space="0" w:color="000000"/>
              <w:bottom w:val="single" w:sz="4" w:space="0" w:color="000000"/>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lastRenderedPageBreak/>
              <w:t xml:space="preserve">3 έτη </w:t>
            </w:r>
          </w:p>
          <w:p w:rsidR="00FA160B" w:rsidRPr="009C67AC" w:rsidRDefault="00FA160B" w:rsidP="009C67AC">
            <w:pPr>
              <w:suppressAutoHyphens/>
              <w:snapToGrid w:val="0"/>
              <w:spacing w:after="0" w:line="240" w:lineRule="auto"/>
              <w:ind w:right="44"/>
              <w:rPr>
                <w:rFonts w:eastAsia="Times New Roman" w:cs="Arial"/>
                <w:b/>
                <w:color w:val="000000"/>
                <w:sz w:val="24"/>
                <w:szCs w:val="24"/>
                <w:lang w:eastAsia="ar-SA"/>
              </w:rPr>
            </w:pPr>
            <w:r w:rsidRPr="009C67AC">
              <w:rPr>
                <w:rFonts w:eastAsia="Times New Roman" w:cs="Arial"/>
                <w:color w:val="000000"/>
                <w:sz w:val="24"/>
                <w:szCs w:val="24"/>
                <w:lang w:eastAsia="ar-SA"/>
              </w:rPr>
              <w:t>(22/12/2007-3/1/2011)</w:t>
            </w:r>
          </w:p>
        </w:tc>
        <w:tc>
          <w:tcPr>
            <w:tcW w:w="1984" w:type="dxa"/>
            <w:tcBorders>
              <w:top w:val="single" w:sz="4" w:space="0" w:color="000000"/>
              <w:left w:val="single" w:sz="4" w:space="0" w:color="000000"/>
              <w:bottom w:val="single" w:sz="4" w:space="0" w:color="000000"/>
            </w:tcBorders>
          </w:tcPr>
          <w:p w:rsidR="00FA160B" w:rsidRPr="00BB1BD4"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 xml:space="preserve">Υπουργείο Οικονομικών/ Γενική </w:t>
            </w:r>
            <w:r w:rsidRPr="009C67AC">
              <w:rPr>
                <w:rFonts w:eastAsia="Times New Roman" w:cs="Arial"/>
                <w:color w:val="000000"/>
                <w:sz w:val="24"/>
                <w:szCs w:val="24"/>
                <w:lang w:eastAsia="ar-SA"/>
              </w:rPr>
              <w:lastRenderedPageBreak/>
              <w:t>Γραμματεία Δημοσιονομικής Πολιτικής/ Γενικό Λογιστήριο του Κράτους</w:t>
            </w:r>
          </w:p>
        </w:tc>
        <w:tc>
          <w:tcPr>
            <w:tcW w:w="1985" w:type="dxa"/>
            <w:gridSpan w:val="2"/>
            <w:tcBorders>
              <w:top w:val="single" w:sz="4" w:space="0" w:color="000000"/>
              <w:left w:val="single" w:sz="4" w:space="0" w:color="000000"/>
              <w:bottom w:val="single" w:sz="4" w:space="0" w:color="000000"/>
              <w:right w:val="single" w:sz="4" w:space="0" w:color="auto"/>
            </w:tcBorders>
          </w:tcPr>
          <w:p w:rsidR="00FA160B" w:rsidRPr="00BB1BD4"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lastRenderedPageBreak/>
              <w:t xml:space="preserve">Αυτοτελές Τμήμα Μετάβασης και Εφαρμογής </w:t>
            </w:r>
            <w:r w:rsidRPr="009C67AC">
              <w:rPr>
                <w:rFonts w:eastAsia="Times New Roman" w:cs="Arial"/>
                <w:color w:val="000000"/>
                <w:sz w:val="24"/>
                <w:szCs w:val="24"/>
                <w:lang w:eastAsia="ar-SA"/>
              </w:rPr>
              <w:lastRenderedPageBreak/>
              <w:t>Διπλογραφικής Λογιστικής στο Δημόσιο</w:t>
            </w:r>
          </w:p>
        </w:tc>
        <w:tc>
          <w:tcPr>
            <w:tcW w:w="1591" w:type="dxa"/>
            <w:tcBorders>
              <w:top w:val="single" w:sz="4" w:space="0" w:color="000000"/>
              <w:left w:val="single" w:sz="4" w:space="0" w:color="auto"/>
              <w:bottom w:val="single" w:sz="4" w:space="0" w:color="000000"/>
              <w:right w:val="single" w:sz="4" w:space="0" w:color="auto"/>
            </w:tcBorders>
          </w:tcPr>
          <w:p w:rsidR="00FA160B" w:rsidRPr="00BB1BD4" w:rsidRDefault="00FA160B" w:rsidP="009C67AC">
            <w:pPr>
              <w:suppressAutoHyphens/>
              <w:snapToGrid w:val="0"/>
              <w:spacing w:after="0" w:line="240" w:lineRule="auto"/>
              <w:ind w:right="44"/>
              <w:rPr>
                <w:rFonts w:eastAsia="Times New Roman" w:cs="Arial"/>
                <w:color w:val="000000"/>
                <w:sz w:val="24"/>
                <w:szCs w:val="24"/>
                <w:lang w:val="en-US" w:eastAsia="ar-SA"/>
              </w:rPr>
            </w:pPr>
            <w:r w:rsidRPr="009C67AC">
              <w:rPr>
                <w:rFonts w:eastAsia="Times New Roman" w:cs="Arial"/>
                <w:color w:val="000000"/>
                <w:sz w:val="24"/>
                <w:szCs w:val="24"/>
                <w:lang w:eastAsia="ar-SA"/>
              </w:rPr>
              <w:lastRenderedPageBreak/>
              <w:t>Προϊστάμενος Τμήματος</w:t>
            </w:r>
          </w:p>
        </w:tc>
        <w:tc>
          <w:tcPr>
            <w:tcW w:w="2329" w:type="dxa"/>
            <w:gridSpan w:val="4"/>
            <w:tcBorders>
              <w:top w:val="single" w:sz="4" w:space="0" w:color="000000"/>
              <w:left w:val="single" w:sz="4" w:space="0" w:color="auto"/>
              <w:bottom w:val="single" w:sz="4" w:space="0" w:color="000000"/>
              <w:right w:val="single" w:sz="4" w:space="0" w:color="000000"/>
            </w:tcBorders>
          </w:tcPr>
          <w:p w:rsidR="00FA160B" w:rsidRPr="009C67AC" w:rsidRDefault="00FA160B" w:rsidP="009C67AC">
            <w:pPr>
              <w:spacing w:line="240" w:lineRule="auto"/>
              <w:rPr>
                <w:rFonts w:eastAsia="Times New Roman" w:cs="Arial"/>
                <w:sz w:val="24"/>
                <w:szCs w:val="24"/>
                <w:lang w:eastAsia="el-GR"/>
              </w:rPr>
            </w:pPr>
            <w:r w:rsidRPr="009C67AC">
              <w:rPr>
                <w:rFonts w:eastAsia="Times New Roman" w:cs="Arial"/>
                <w:color w:val="000000"/>
                <w:sz w:val="24"/>
                <w:szCs w:val="24"/>
                <w:lang w:eastAsia="ar-SA"/>
              </w:rPr>
              <w:t xml:space="preserve">-Σχεδιασμός της μετάβασης </w:t>
            </w:r>
            <w:r w:rsidRPr="009C67AC">
              <w:rPr>
                <w:rFonts w:eastAsia="Times New Roman" w:cs="Arial"/>
                <w:sz w:val="24"/>
                <w:szCs w:val="24"/>
                <w:lang w:eastAsia="el-GR"/>
              </w:rPr>
              <w:t xml:space="preserve">από το υπάρχον σύστημα </w:t>
            </w:r>
            <w:r w:rsidRPr="009C67AC">
              <w:rPr>
                <w:rFonts w:eastAsia="Times New Roman" w:cs="Arial"/>
                <w:sz w:val="24"/>
                <w:szCs w:val="24"/>
                <w:lang w:eastAsia="el-GR"/>
              </w:rPr>
              <w:lastRenderedPageBreak/>
              <w:t>λογιστικής του Δημοσίου σε σύστημα διπλογραφικής λογιστικής. -Αποτύπωση του Απολογισμού και Ισολογισμού του Κράτους με τη νέα μορφή.</w:t>
            </w:r>
          </w:p>
          <w:p w:rsidR="00FA160B" w:rsidRPr="009C67AC" w:rsidRDefault="00FA160B" w:rsidP="009C67AC">
            <w:pPr>
              <w:spacing w:after="0" w:line="240" w:lineRule="auto"/>
              <w:rPr>
                <w:rFonts w:eastAsia="Times New Roman" w:cs="Arial"/>
                <w:sz w:val="24"/>
                <w:szCs w:val="24"/>
                <w:lang w:eastAsia="el-GR"/>
              </w:rPr>
            </w:pPr>
            <w:r w:rsidRPr="009C67AC">
              <w:rPr>
                <w:rFonts w:eastAsia="Times New Roman" w:cs="Arial"/>
                <w:sz w:val="24"/>
                <w:szCs w:val="24"/>
                <w:lang w:eastAsia="el-GR"/>
              </w:rPr>
              <w:t>-Προώθηση αλλαγών του πληροφοριακού συστήματος για την υποστήριξη του προσαρμοσμένου λογιστικού σχεδίου.</w:t>
            </w:r>
          </w:p>
          <w:p w:rsidR="00FA160B" w:rsidRPr="009C67AC" w:rsidRDefault="00FA160B" w:rsidP="009C67AC">
            <w:pPr>
              <w:spacing w:after="0" w:line="240" w:lineRule="auto"/>
              <w:rPr>
                <w:rFonts w:eastAsia="Times New Roman" w:cs="Arial"/>
                <w:sz w:val="24"/>
                <w:szCs w:val="24"/>
                <w:lang w:eastAsia="el-GR"/>
              </w:rPr>
            </w:pPr>
            <w:r w:rsidRPr="009C67AC">
              <w:rPr>
                <w:rFonts w:eastAsia="Times New Roman" w:cs="Arial"/>
                <w:sz w:val="24"/>
                <w:szCs w:val="24"/>
                <w:lang w:eastAsia="el-GR"/>
              </w:rPr>
              <w:t xml:space="preserve">− Διαμόρφωση λογιστικού σχεδίου και  </w:t>
            </w:r>
            <w:proofErr w:type="spellStart"/>
            <w:r w:rsidRPr="009C67AC">
              <w:rPr>
                <w:rFonts w:eastAsia="Times New Roman" w:cs="Arial"/>
                <w:sz w:val="24"/>
                <w:szCs w:val="24"/>
                <w:lang w:eastAsia="el-GR"/>
              </w:rPr>
              <w:t>χρηματοοικο−</w:t>
            </w:r>
            <w:proofErr w:type="spellEnd"/>
          </w:p>
          <w:p w:rsidR="00FA160B" w:rsidRDefault="00FA160B" w:rsidP="009C67AC">
            <w:pPr>
              <w:spacing w:after="0" w:line="240" w:lineRule="auto"/>
              <w:rPr>
                <w:rFonts w:eastAsia="Times New Roman" w:cs="Arial"/>
                <w:sz w:val="24"/>
                <w:szCs w:val="24"/>
                <w:lang w:eastAsia="el-GR"/>
              </w:rPr>
            </w:pPr>
            <w:r w:rsidRPr="009C67AC">
              <w:rPr>
                <w:rFonts w:eastAsia="Times New Roman" w:cs="Arial"/>
                <w:sz w:val="24"/>
                <w:szCs w:val="24"/>
                <w:lang w:eastAsia="el-GR"/>
              </w:rPr>
              <w:t>νομικών καταστάσεων στο Δημόσιο Τομέα.</w:t>
            </w:r>
          </w:p>
          <w:p w:rsidR="00FA160B" w:rsidRPr="009C67AC" w:rsidRDefault="00FA160B" w:rsidP="009C67AC">
            <w:pPr>
              <w:spacing w:after="0" w:line="240" w:lineRule="auto"/>
              <w:rPr>
                <w:sz w:val="24"/>
                <w:szCs w:val="24"/>
              </w:rPr>
            </w:pPr>
            <w:r w:rsidRPr="009C67AC">
              <w:rPr>
                <w:rFonts w:eastAsia="Times New Roman" w:cs="Arial"/>
                <w:sz w:val="24"/>
                <w:szCs w:val="24"/>
                <w:lang w:eastAsia="el-GR"/>
              </w:rPr>
              <w:t xml:space="preserve"> </w:t>
            </w:r>
          </w:p>
        </w:tc>
      </w:tr>
      <w:tr w:rsidR="00FA160B" w:rsidRPr="009C67AC" w:rsidTr="005232E1">
        <w:trPr>
          <w:trHeight w:val="416"/>
          <w:jc w:val="center"/>
        </w:trPr>
        <w:tc>
          <w:tcPr>
            <w:tcW w:w="2113" w:type="dxa"/>
            <w:tcBorders>
              <w:top w:val="single" w:sz="4" w:space="0" w:color="000000"/>
              <w:left w:val="single" w:sz="4" w:space="0" w:color="000000"/>
              <w:bottom w:val="single" w:sz="4" w:space="0" w:color="000000"/>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lastRenderedPageBreak/>
              <w:t>11 μήνες</w:t>
            </w:r>
          </w:p>
          <w:p w:rsidR="00FA160B" w:rsidRPr="009C67AC" w:rsidRDefault="00FA160B" w:rsidP="009C67AC">
            <w:pPr>
              <w:suppressAutoHyphens/>
              <w:snapToGrid w:val="0"/>
              <w:spacing w:after="0" w:line="240" w:lineRule="auto"/>
              <w:ind w:right="44"/>
              <w:rPr>
                <w:rFonts w:eastAsia="Times New Roman" w:cs="Arial"/>
                <w:b/>
                <w:color w:val="000000"/>
                <w:sz w:val="24"/>
                <w:szCs w:val="24"/>
                <w:lang w:eastAsia="ar-SA"/>
              </w:rPr>
            </w:pPr>
            <w:r w:rsidRPr="009C67AC">
              <w:rPr>
                <w:rFonts w:eastAsia="Times New Roman" w:cs="Arial"/>
                <w:color w:val="000000"/>
                <w:sz w:val="24"/>
                <w:szCs w:val="24"/>
                <w:lang w:eastAsia="ar-SA"/>
              </w:rPr>
              <w:t>(1/2/2007-21/12/2007)</w:t>
            </w:r>
          </w:p>
        </w:tc>
        <w:tc>
          <w:tcPr>
            <w:tcW w:w="1984" w:type="dxa"/>
            <w:tcBorders>
              <w:top w:val="single" w:sz="4" w:space="0" w:color="000000"/>
              <w:left w:val="single" w:sz="4" w:space="0" w:color="000000"/>
              <w:bottom w:val="single" w:sz="4" w:space="0" w:color="000000"/>
            </w:tcBorders>
          </w:tcPr>
          <w:p w:rsidR="00FA160B" w:rsidRPr="00BB1BD4" w:rsidRDefault="00FA160B" w:rsidP="009C67AC">
            <w:pPr>
              <w:suppressAutoHyphens/>
              <w:snapToGrid w:val="0"/>
              <w:spacing w:after="0" w:line="240" w:lineRule="auto"/>
              <w:ind w:right="45"/>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 Γενική Γραμματεία Δημοσιονομικής Πολιτικής/ Γενικό Λογιστήριο του Κράτους</w:t>
            </w:r>
          </w:p>
        </w:tc>
        <w:tc>
          <w:tcPr>
            <w:tcW w:w="1985" w:type="dxa"/>
            <w:gridSpan w:val="2"/>
            <w:tcBorders>
              <w:top w:val="single" w:sz="4" w:space="0" w:color="000000"/>
              <w:left w:val="single" w:sz="4" w:space="0" w:color="000000"/>
              <w:bottom w:val="single" w:sz="4" w:space="0" w:color="000000"/>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 xml:space="preserve">Αυτοτελές Τμήμα Μετάβασης και Εφαρμογής Διπλογραφικής Λογιστικής στο Δημόσιο </w:t>
            </w:r>
          </w:p>
        </w:tc>
        <w:tc>
          <w:tcPr>
            <w:tcW w:w="1591" w:type="dxa"/>
            <w:tcBorders>
              <w:top w:val="single" w:sz="4" w:space="0" w:color="000000"/>
              <w:left w:val="single" w:sz="4" w:space="0" w:color="auto"/>
              <w:bottom w:val="single" w:sz="4" w:space="0" w:color="000000"/>
              <w:right w:val="single" w:sz="4" w:space="0" w:color="auto"/>
            </w:tcBorders>
          </w:tcPr>
          <w:p w:rsidR="00FA160B" w:rsidRPr="00BB1BD4" w:rsidRDefault="00FA160B" w:rsidP="009C67AC">
            <w:pPr>
              <w:suppressAutoHyphens/>
              <w:snapToGrid w:val="0"/>
              <w:spacing w:after="0" w:line="240" w:lineRule="auto"/>
              <w:ind w:right="44"/>
              <w:jc w:val="both"/>
              <w:rPr>
                <w:rFonts w:eastAsia="Times New Roman" w:cs="Arial"/>
                <w:color w:val="000000"/>
                <w:sz w:val="24"/>
                <w:szCs w:val="24"/>
                <w:lang w:val="en-US" w:eastAsia="ar-SA"/>
              </w:rPr>
            </w:pPr>
            <w:r w:rsidRPr="009C67AC">
              <w:rPr>
                <w:rFonts w:eastAsia="Times New Roman" w:cs="Arial"/>
                <w:color w:val="000000"/>
                <w:sz w:val="24"/>
                <w:szCs w:val="24"/>
                <w:lang w:eastAsia="ar-SA"/>
              </w:rPr>
              <w:t>Εισηγητής</w:t>
            </w:r>
          </w:p>
        </w:tc>
        <w:tc>
          <w:tcPr>
            <w:tcW w:w="2329" w:type="dxa"/>
            <w:gridSpan w:val="4"/>
            <w:tcBorders>
              <w:top w:val="single" w:sz="4" w:space="0" w:color="000000"/>
              <w:left w:val="single" w:sz="4" w:space="0" w:color="auto"/>
              <w:bottom w:val="single" w:sz="4" w:space="0" w:color="000000"/>
              <w:right w:val="single" w:sz="4" w:space="0" w:color="000000"/>
            </w:tcBorders>
          </w:tcPr>
          <w:p w:rsidR="00FA160B" w:rsidRPr="009C67AC" w:rsidRDefault="00FA160B" w:rsidP="009C67AC">
            <w:pPr>
              <w:spacing w:line="240" w:lineRule="auto"/>
              <w:rPr>
                <w:rFonts w:eastAsia="Times New Roman" w:cs="Arial"/>
                <w:sz w:val="24"/>
                <w:szCs w:val="24"/>
                <w:lang w:eastAsia="el-GR"/>
              </w:rPr>
            </w:pPr>
            <w:r w:rsidRPr="009C67AC">
              <w:rPr>
                <w:rFonts w:eastAsia="Times New Roman" w:cs="Arial"/>
                <w:sz w:val="24"/>
                <w:szCs w:val="24"/>
                <w:lang w:eastAsia="el-GR"/>
              </w:rPr>
              <w:t>Εισήγηση:</w:t>
            </w:r>
            <w:r w:rsidRPr="009C67AC">
              <w:rPr>
                <w:rFonts w:eastAsia="Times New Roman" w:cs="Arial"/>
                <w:sz w:val="24"/>
                <w:szCs w:val="24"/>
                <w:lang w:eastAsia="el-GR"/>
              </w:rPr>
              <w:br/>
              <w:t>-Σε θέματα μετάβασης από το υπάρχον σύστημα λογιστικής του Δημοσίου σε σύστημα διπλογραφικής λογιστικής.</w:t>
            </w:r>
            <w:r w:rsidRPr="009C67AC">
              <w:rPr>
                <w:rFonts w:eastAsia="Times New Roman" w:cs="Arial"/>
                <w:sz w:val="24"/>
                <w:szCs w:val="24"/>
                <w:lang w:eastAsia="el-GR"/>
              </w:rPr>
              <w:br/>
              <w:t>-</w:t>
            </w:r>
            <w:r>
              <w:rPr>
                <w:rFonts w:eastAsia="Times New Roman" w:cs="Arial"/>
                <w:sz w:val="24"/>
                <w:szCs w:val="24"/>
                <w:lang w:eastAsia="el-GR"/>
              </w:rPr>
              <w:t>Α</w:t>
            </w:r>
            <w:r w:rsidRPr="009C67AC">
              <w:rPr>
                <w:rFonts w:eastAsia="Times New Roman" w:cs="Arial"/>
                <w:sz w:val="24"/>
                <w:szCs w:val="24"/>
                <w:lang w:eastAsia="el-GR"/>
              </w:rPr>
              <w:t xml:space="preserve">ποτύπωση του Απολογισμού και Ισολογισμού του Κράτους με τη νέα μορφή. </w:t>
            </w:r>
            <w:r w:rsidRPr="009C67AC">
              <w:rPr>
                <w:rFonts w:eastAsia="Times New Roman" w:cs="Arial"/>
                <w:sz w:val="24"/>
                <w:szCs w:val="24"/>
                <w:lang w:eastAsia="el-GR"/>
              </w:rPr>
              <w:br/>
              <w:t>-</w:t>
            </w:r>
            <w:r>
              <w:rPr>
                <w:rFonts w:eastAsia="Times New Roman" w:cs="Arial"/>
                <w:sz w:val="24"/>
                <w:szCs w:val="24"/>
                <w:lang w:eastAsia="el-GR"/>
              </w:rPr>
              <w:t>Π</w:t>
            </w:r>
            <w:r w:rsidRPr="009C67AC">
              <w:rPr>
                <w:rFonts w:eastAsia="Times New Roman" w:cs="Arial"/>
                <w:sz w:val="24"/>
                <w:szCs w:val="24"/>
                <w:lang w:eastAsia="el-GR"/>
              </w:rPr>
              <w:t>ροώθηση αλλαγών του πληροφοριακού συστήματος και υποστήριξη του προσαρμοσμένου λογιστικού σχεδίου.</w:t>
            </w:r>
          </w:p>
          <w:p w:rsidR="00FA160B" w:rsidRPr="009C67AC" w:rsidRDefault="00FA160B" w:rsidP="009C67AC">
            <w:pPr>
              <w:spacing w:after="0" w:line="240" w:lineRule="auto"/>
              <w:rPr>
                <w:rFonts w:eastAsia="Times New Roman" w:cs="Arial"/>
                <w:sz w:val="24"/>
                <w:szCs w:val="24"/>
                <w:lang w:eastAsia="el-GR"/>
              </w:rPr>
            </w:pPr>
            <w:r w:rsidRPr="009C67AC">
              <w:rPr>
                <w:rFonts w:eastAsia="Times New Roman" w:cs="Arial"/>
                <w:sz w:val="24"/>
                <w:szCs w:val="24"/>
                <w:lang w:eastAsia="el-GR"/>
              </w:rPr>
              <w:t>-</w:t>
            </w:r>
            <w:r>
              <w:rPr>
                <w:rFonts w:eastAsia="Times New Roman" w:cs="Arial"/>
                <w:sz w:val="24"/>
                <w:szCs w:val="24"/>
                <w:lang w:eastAsia="el-GR"/>
              </w:rPr>
              <w:t>Δ</w:t>
            </w:r>
            <w:r w:rsidRPr="009C67AC">
              <w:rPr>
                <w:rFonts w:eastAsia="Times New Roman" w:cs="Arial"/>
                <w:sz w:val="24"/>
                <w:szCs w:val="24"/>
                <w:lang w:eastAsia="el-GR"/>
              </w:rPr>
              <w:t xml:space="preserve">ιαμόρφωση λογιστικού σχεδίου και </w:t>
            </w:r>
            <w:proofErr w:type="spellStart"/>
            <w:r w:rsidRPr="009C67AC">
              <w:rPr>
                <w:rFonts w:eastAsia="Times New Roman" w:cs="Arial"/>
                <w:sz w:val="24"/>
                <w:szCs w:val="24"/>
                <w:lang w:eastAsia="el-GR"/>
              </w:rPr>
              <w:t>χρηματοοικο−</w:t>
            </w:r>
            <w:proofErr w:type="spellEnd"/>
          </w:p>
          <w:p w:rsidR="00FA160B" w:rsidRPr="009C67AC" w:rsidRDefault="00FA160B" w:rsidP="009C67AC">
            <w:pPr>
              <w:spacing w:after="0" w:line="240" w:lineRule="auto"/>
              <w:rPr>
                <w:rFonts w:eastAsia="Times New Roman" w:cs="Arial"/>
                <w:sz w:val="24"/>
                <w:szCs w:val="24"/>
                <w:lang w:eastAsia="el-GR"/>
              </w:rPr>
            </w:pPr>
            <w:r w:rsidRPr="009C67AC">
              <w:rPr>
                <w:rFonts w:eastAsia="Times New Roman" w:cs="Arial"/>
                <w:sz w:val="24"/>
                <w:szCs w:val="24"/>
                <w:lang w:eastAsia="el-GR"/>
              </w:rPr>
              <w:t xml:space="preserve">νομικών καταστάσεων στο Δημόσιο Τομέα. </w:t>
            </w:r>
            <w:r>
              <w:rPr>
                <w:rFonts w:eastAsia="Times New Roman" w:cs="Arial"/>
                <w:sz w:val="24"/>
                <w:szCs w:val="24"/>
                <w:lang w:eastAsia="el-GR"/>
              </w:rPr>
              <w:t>- -Π</w:t>
            </w:r>
            <w:r w:rsidRPr="009C67AC">
              <w:rPr>
                <w:rFonts w:eastAsia="Times New Roman" w:cs="Arial"/>
                <w:sz w:val="24"/>
                <w:szCs w:val="24"/>
                <w:lang w:eastAsia="el-GR"/>
              </w:rPr>
              <w:t xml:space="preserve">αρακολούθηση των </w:t>
            </w:r>
            <w:r w:rsidRPr="009C67AC">
              <w:rPr>
                <w:rFonts w:eastAsia="Times New Roman" w:cs="Arial"/>
                <w:sz w:val="24"/>
                <w:szCs w:val="24"/>
                <w:lang w:eastAsia="el-GR"/>
              </w:rPr>
              <w:lastRenderedPageBreak/>
              <w:t xml:space="preserve">διεθνών εξελίξεων και εναρμόνιση των λογαριασμών του Δημοσίου με τα διεθνή </w:t>
            </w:r>
          </w:p>
          <w:p w:rsidR="00FA160B" w:rsidRPr="009C67AC" w:rsidRDefault="00FA160B" w:rsidP="009C67AC">
            <w:pPr>
              <w:spacing w:after="0" w:line="240" w:lineRule="auto"/>
              <w:rPr>
                <w:rFonts w:eastAsia="Times New Roman" w:cs="Arial"/>
                <w:sz w:val="24"/>
                <w:szCs w:val="24"/>
                <w:lang w:eastAsia="el-GR"/>
              </w:rPr>
            </w:pPr>
            <w:r w:rsidRPr="009C67AC">
              <w:rPr>
                <w:rFonts w:eastAsia="Times New Roman" w:cs="Arial"/>
                <w:sz w:val="24"/>
                <w:szCs w:val="24"/>
                <w:lang w:eastAsia="el-GR"/>
              </w:rPr>
              <w:t>πρότυπα.</w:t>
            </w:r>
          </w:p>
          <w:p w:rsidR="00FA160B" w:rsidRPr="009C67AC" w:rsidRDefault="00FA160B" w:rsidP="009C67AC">
            <w:pPr>
              <w:spacing w:after="0" w:line="240" w:lineRule="auto"/>
              <w:rPr>
                <w:rFonts w:eastAsia="Times New Roman" w:cs="Arial"/>
                <w:color w:val="000000"/>
                <w:sz w:val="24"/>
                <w:szCs w:val="24"/>
                <w:lang w:eastAsia="ar-SA"/>
              </w:rPr>
            </w:pPr>
          </w:p>
        </w:tc>
      </w:tr>
      <w:tr w:rsidR="00FA160B" w:rsidRPr="009C67AC" w:rsidTr="009C67AC">
        <w:trPr>
          <w:trHeight w:val="557"/>
          <w:jc w:val="center"/>
        </w:trPr>
        <w:tc>
          <w:tcPr>
            <w:tcW w:w="2113" w:type="dxa"/>
            <w:tcBorders>
              <w:top w:val="single" w:sz="4" w:space="0" w:color="000000"/>
              <w:left w:val="single" w:sz="4" w:space="0" w:color="000000"/>
              <w:bottom w:val="single" w:sz="4" w:space="0" w:color="000000"/>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lastRenderedPageBreak/>
              <w:t>11 έτη και 1 μήνας</w:t>
            </w:r>
          </w:p>
          <w:p w:rsidR="00FA160B" w:rsidRPr="009C67AC" w:rsidRDefault="00FA160B" w:rsidP="009C67AC">
            <w:pPr>
              <w:suppressAutoHyphens/>
              <w:snapToGrid w:val="0"/>
              <w:spacing w:after="0" w:line="240" w:lineRule="auto"/>
              <w:ind w:right="44"/>
              <w:rPr>
                <w:rFonts w:eastAsia="Times New Roman" w:cs="Arial"/>
                <w:b/>
                <w:color w:val="000000"/>
                <w:sz w:val="24"/>
                <w:szCs w:val="24"/>
                <w:lang w:eastAsia="ar-SA"/>
              </w:rPr>
            </w:pPr>
            <w:r w:rsidRPr="009C67AC">
              <w:rPr>
                <w:rFonts w:eastAsia="Times New Roman" w:cs="Arial"/>
                <w:color w:val="000000"/>
                <w:sz w:val="24"/>
                <w:szCs w:val="24"/>
                <w:lang w:eastAsia="ar-SA"/>
              </w:rPr>
              <w:t>(1/01/1995-31/1/2007)</w:t>
            </w:r>
          </w:p>
        </w:tc>
        <w:tc>
          <w:tcPr>
            <w:tcW w:w="1984" w:type="dxa"/>
            <w:tcBorders>
              <w:top w:val="single" w:sz="4" w:space="0" w:color="000000"/>
              <w:left w:val="single" w:sz="4" w:space="0" w:color="000000"/>
              <w:bottom w:val="single" w:sz="4" w:space="0" w:color="000000"/>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 Γενική Γραμματεία Δημοσιονομικής Πολιτικής/Γενικό Λογιστήριο του Κράτους</w:t>
            </w:r>
          </w:p>
        </w:tc>
        <w:tc>
          <w:tcPr>
            <w:tcW w:w="1985" w:type="dxa"/>
            <w:gridSpan w:val="2"/>
            <w:tcBorders>
              <w:top w:val="single" w:sz="4" w:space="0" w:color="000000"/>
              <w:left w:val="single" w:sz="4" w:space="0" w:color="000000"/>
              <w:bottom w:val="single" w:sz="4" w:space="0" w:color="000000"/>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Δ20 Διεύθυνση Προϋπολογισμού- Τμήμα Ε Επεξεργασία Δημοσιονομικών Στοιχείων</w:t>
            </w:r>
          </w:p>
        </w:tc>
        <w:tc>
          <w:tcPr>
            <w:tcW w:w="1591" w:type="dxa"/>
            <w:tcBorders>
              <w:top w:val="single" w:sz="4" w:space="0" w:color="000000"/>
              <w:left w:val="single" w:sz="4" w:space="0" w:color="auto"/>
              <w:bottom w:val="single" w:sz="4" w:space="0" w:color="000000"/>
              <w:right w:val="single" w:sz="4" w:space="0" w:color="auto"/>
            </w:tcBorders>
          </w:tcPr>
          <w:p w:rsidR="00FA160B" w:rsidRPr="009C67AC" w:rsidRDefault="00FA160B" w:rsidP="009C67AC">
            <w:pPr>
              <w:suppressAutoHyphens/>
              <w:snapToGrid w:val="0"/>
              <w:spacing w:after="0" w:line="240" w:lineRule="auto"/>
              <w:ind w:right="44"/>
              <w:jc w:val="both"/>
              <w:rPr>
                <w:rFonts w:eastAsia="Times New Roman" w:cs="Arial"/>
                <w:color w:val="000000"/>
                <w:sz w:val="24"/>
                <w:szCs w:val="24"/>
                <w:lang w:eastAsia="ar-SA"/>
              </w:rPr>
            </w:pPr>
            <w:r w:rsidRPr="009C67AC">
              <w:rPr>
                <w:rFonts w:eastAsia="Times New Roman" w:cs="Arial"/>
                <w:color w:val="000000"/>
                <w:sz w:val="24"/>
                <w:szCs w:val="24"/>
                <w:lang w:eastAsia="ar-SA"/>
              </w:rPr>
              <w:t>Εισηγητής</w:t>
            </w:r>
          </w:p>
        </w:tc>
        <w:tc>
          <w:tcPr>
            <w:tcW w:w="2329" w:type="dxa"/>
            <w:gridSpan w:val="4"/>
            <w:tcBorders>
              <w:top w:val="single" w:sz="4" w:space="0" w:color="000000"/>
              <w:left w:val="single" w:sz="4" w:space="0" w:color="auto"/>
              <w:bottom w:val="single" w:sz="4" w:space="0" w:color="000000"/>
              <w:right w:val="single" w:sz="4" w:space="0" w:color="000000"/>
            </w:tcBorders>
          </w:tcPr>
          <w:p w:rsidR="00FA160B" w:rsidRPr="009C67AC" w:rsidRDefault="00FA160B" w:rsidP="009C67AC">
            <w:pPr>
              <w:pStyle w:val="Web"/>
              <w:rPr>
                <w:rFonts w:asciiTheme="minorHAnsi" w:hAnsiTheme="minorHAnsi" w:cs="Arial"/>
                <w:color w:val="000000"/>
                <w:lang w:eastAsia="ar-SA"/>
              </w:rPr>
            </w:pPr>
            <w:r w:rsidRPr="009C67AC">
              <w:rPr>
                <w:rFonts w:asciiTheme="minorHAnsi" w:hAnsiTheme="minorHAnsi" w:cs="Arial"/>
                <w:color w:val="000000"/>
                <w:lang w:eastAsia="ar-SA"/>
              </w:rPr>
              <w:t>Εισήγηση:</w:t>
            </w:r>
            <w:r w:rsidRPr="009C67AC">
              <w:rPr>
                <w:rFonts w:asciiTheme="minorHAnsi" w:hAnsiTheme="minorHAnsi" w:cs="Arial"/>
                <w:color w:val="000000"/>
                <w:lang w:eastAsia="ar-SA"/>
              </w:rPr>
              <w:br/>
              <w:t>-Σε θέματα π</w:t>
            </w:r>
            <w:r w:rsidRPr="009C67AC">
              <w:rPr>
                <w:rFonts w:asciiTheme="minorHAnsi" w:hAnsiTheme="minorHAnsi"/>
              </w:rPr>
              <w:t xml:space="preserve">ροπαρασκευαστικής εργασίας κατάρτισης του προσχεδίου προϋπολογισμού και τελικού σχεδίου κρατικού προϋπολογισμού και της Εισηγητικής Έκθεσης του Υπουργού των Οικονομικών. </w:t>
            </w:r>
          </w:p>
          <w:p w:rsidR="00FA160B" w:rsidRPr="009C67AC" w:rsidRDefault="00FA160B" w:rsidP="009C67AC">
            <w:pPr>
              <w:pStyle w:val="Web"/>
              <w:rPr>
                <w:rFonts w:asciiTheme="minorHAnsi" w:hAnsiTheme="minorHAnsi"/>
              </w:rPr>
            </w:pPr>
            <w:r w:rsidRPr="009C67AC">
              <w:rPr>
                <w:rFonts w:asciiTheme="minorHAnsi" w:hAnsiTheme="minorHAnsi"/>
                <w:bCs/>
              </w:rPr>
              <w:t>-</w:t>
            </w:r>
            <w:r>
              <w:rPr>
                <w:rFonts w:asciiTheme="minorHAnsi" w:hAnsiTheme="minorHAnsi"/>
                <w:bCs/>
              </w:rPr>
              <w:t xml:space="preserve"> Έ</w:t>
            </w:r>
            <w:r w:rsidRPr="009C67AC">
              <w:rPr>
                <w:rFonts w:asciiTheme="minorHAnsi" w:hAnsiTheme="minorHAnsi"/>
              </w:rPr>
              <w:t xml:space="preserve">κδοση γενικών οδηγιών, για τη διοίκηση των εξόδων του προϋπολογισμού της Γενικής Κυβέρνησης. </w:t>
            </w:r>
          </w:p>
          <w:p w:rsidR="00FA160B" w:rsidRPr="009C67AC" w:rsidRDefault="00FA160B" w:rsidP="009C67AC">
            <w:pPr>
              <w:pStyle w:val="Web"/>
              <w:rPr>
                <w:rFonts w:asciiTheme="minorHAnsi" w:hAnsiTheme="minorHAnsi"/>
              </w:rPr>
            </w:pPr>
            <w:r w:rsidRPr="009C67AC">
              <w:rPr>
                <w:rFonts w:asciiTheme="minorHAnsi" w:hAnsiTheme="minorHAnsi"/>
                <w:b/>
                <w:bCs/>
              </w:rPr>
              <w:t>-</w:t>
            </w:r>
            <w:proofErr w:type="spellStart"/>
            <w:r>
              <w:rPr>
                <w:rFonts w:asciiTheme="minorHAnsi" w:hAnsiTheme="minorHAnsi"/>
                <w:bCs/>
              </w:rPr>
              <w:t>Ε</w:t>
            </w:r>
            <w:r w:rsidRPr="009C67AC">
              <w:rPr>
                <w:rFonts w:asciiTheme="minorHAnsi" w:hAnsiTheme="minorHAnsi"/>
              </w:rPr>
              <w:t>κδοση</w:t>
            </w:r>
            <w:proofErr w:type="spellEnd"/>
            <w:r w:rsidRPr="009C67AC">
              <w:rPr>
                <w:rFonts w:asciiTheme="minorHAnsi" w:hAnsiTheme="minorHAnsi"/>
              </w:rPr>
              <w:t xml:space="preserve"> των γενικών αποφάσεων του Υπουργού Οικονομικών, για τον ορισμό ποσοστών διάθεσης των πιστώσεων του προϋπολογισμού. </w:t>
            </w:r>
          </w:p>
          <w:p w:rsidR="00FA160B" w:rsidRPr="009C67AC" w:rsidRDefault="00FA160B" w:rsidP="009C67AC">
            <w:pPr>
              <w:pStyle w:val="Web"/>
              <w:rPr>
                <w:rFonts w:asciiTheme="minorHAnsi" w:hAnsiTheme="minorHAnsi"/>
              </w:rPr>
            </w:pPr>
            <w:r w:rsidRPr="009C67AC">
              <w:rPr>
                <w:rFonts w:asciiTheme="minorHAnsi" w:hAnsiTheme="minorHAnsi"/>
                <w:b/>
                <w:bCs/>
              </w:rPr>
              <w:t>-</w:t>
            </w:r>
            <w:r>
              <w:rPr>
                <w:rFonts w:asciiTheme="minorHAnsi" w:hAnsiTheme="minorHAnsi"/>
                <w:bCs/>
              </w:rPr>
              <w:t>Π</w:t>
            </w:r>
            <w:r w:rsidRPr="009C67AC">
              <w:rPr>
                <w:rFonts w:asciiTheme="minorHAnsi" w:hAnsiTheme="minorHAnsi"/>
              </w:rPr>
              <w:t>αρακολούθηση της συνολικής μηνιαίας εκτέλεσης του κρατικού προϋπολογισμού.</w:t>
            </w:r>
            <w:r>
              <w:rPr>
                <w:rFonts w:asciiTheme="minorHAnsi" w:hAnsiTheme="minorHAnsi"/>
              </w:rPr>
              <w:t xml:space="preserve"> Έκδοση μηνιαίου δελτίου παρακολούθησης </w:t>
            </w:r>
            <w:r w:rsidRPr="009C67AC">
              <w:rPr>
                <w:rFonts w:asciiTheme="minorHAnsi" w:hAnsiTheme="minorHAnsi"/>
              </w:rPr>
              <w:t xml:space="preserve">κρατικού προϋπολογισμού </w:t>
            </w:r>
            <w:r w:rsidRPr="009C67AC">
              <w:rPr>
                <w:rFonts w:asciiTheme="minorHAnsi" w:hAnsiTheme="minorHAnsi"/>
              </w:rPr>
              <w:lastRenderedPageBreak/>
              <w:t xml:space="preserve">(υπεύθυνος, από τους πρώτους συντελεστές) </w:t>
            </w:r>
          </w:p>
          <w:p w:rsidR="00FA160B" w:rsidRPr="009C67AC" w:rsidRDefault="00FA160B" w:rsidP="009C67AC">
            <w:pPr>
              <w:pStyle w:val="Web"/>
              <w:rPr>
                <w:rFonts w:asciiTheme="minorHAnsi" w:hAnsiTheme="minorHAnsi" w:cs="Arial"/>
                <w:color w:val="000000"/>
                <w:lang w:eastAsia="ar-SA"/>
              </w:rPr>
            </w:pPr>
            <w:r w:rsidRPr="009C67AC">
              <w:rPr>
                <w:rFonts w:asciiTheme="minorHAnsi" w:hAnsiTheme="minorHAnsi"/>
              </w:rPr>
              <w:t xml:space="preserve">Εισηγητής σε θέματα προϋπολογισμού Μεταφορών </w:t>
            </w:r>
            <w:r>
              <w:rPr>
                <w:rFonts w:asciiTheme="minorHAnsi" w:hAnsiTheme="minorHAnsi"/>
              </w:rPr>
              <w:t xml:space="preserve">@ </w:t>
            </w:r>
            <w:r w:rsidRPr="009C67AC">
              <w:rPr>
                <w:rFonts w:asciiTheme="minorHAnsi" w:hAnsiTheme="minorHAnsi"/>
              </w:rPr>
              <w:t xml:space="preserve"> </w:t>
            </w:r>
            <w:proofErr w:type="spellStart"/>
            <w:r w:rsidRPr="009C67AC">
              <w:rPr>
                <w:rFonts w:asciiTheme="minorHAnsi" w:hAnsiTheme="minorHAnsi"/>
              </w:rPr>
              <w:t>Επι</w:t>
            </w:r>
            <w:proofErr w:type="spellEnd"/>
            <w:r>
              <w:rPr>
                <w:rFonts w:asciiTheme="minorHAnsi" w:hAnsiTheme="minorHAnsi"/>
              </w:rPr>
              <w:t>-</w:t>
            </w:r>
            <w:r w:rsidRPr="009C67AC">
              <w:rPr>
                <w:rFonts w:asciiTheme="minorHAnsi" w:hAnsiTheme="minorHAnsi"/>
              </w:rPr>
              <w:t>κοινωνιών Αιγαίου.</w:t>
            </w:r>
          </w:p>
        </w:tc>
      </w:tr>
      <w:tr w:rsidR="00FA160B" w:rsidRPr="009C67AC" w:rsidTr="005232E1">
        <w:trPr>
          <w:trHeight w:val="1541"/>
          <w:jc w:val="center"/>
        </w:trPr>
        <w:tc>
          <w:tcPr>
            <w:tcW w:w="2113" w:type="dxa"/>
            <w:tcBorders>
              <w:top w:val="single" w:sz="4" w:space="0" w:color="000000"/>
              <w:left w:val="single" w:sz="4" w:space="0" w:color="000000"/>
              <w:bottom w:val="single" w:sz="4" w:space="0" w:color="000000"/>
            </w:tcBorders>
          </w:tcPr>
          <w:p w:rsidR="00FA160B" w:rsidRPr="009C67AC" w:rsidRDefault="00FA160B" w:rsidP="009C67AC">
            <w:pPr>
              <w:suppressAutoHyphens/>
              <w:snapToGrid w:val="0"/>
              <w:spacing w:after="0" w:line="240" w:lineRule="auto"/>
              <w:ind w:right="44"/>
              <w:jc w:val="both"/>
              <w:rPr>
                <w:rFonts w:eastAsia="Times New Roman" w:cs="Arial"/>
                <w:color w:val="000000"/>
                <w:sz w:val="24"/>
                <w:szCs w:val="24"/>
                <w:lang w:eastAsia="ar-SA"/>
              </w:rPr>
            </w:pPr>
            <w:r w:rsidRPr="009C67AC">
              <w:rPr>
                <w:rFonts w:eastAsia="Times New Roman" w:cs="Arial"/>
                <w:color w:val="000000"/>
                <w:sz w:val="24"/>
                <w:szCs w:val="24"/>
                <w:lang w:eastAsia="ar-SA"/>
              </w:rPr>
              <w:lastRenderedPageBreak/>
              <w:t>3 έτη και 11 μήνες</w:t>
            </w:r>
          </w:p>
          <w:p w:rsidR="00FA160B" w:rsidRPr="009C67AC" w:rsidRDefault="00FA160B" w:rsidP="009C67AC">
            <w:pPr>
              <w:suppressAutoHyphens/>
              <w:snapToGrid w:val="0"/>
              <w:spacing w:after="0" w:line="240" w:lineRule="auto"/>
              <w:ind w:right="44"/>
              <w:jc w:val="both"/>
              <w:rPr>
                <w:rFonts w:eastAsia="Times New Roman" w:cs="Arial"/>
                <w:color w:val="000000"/>
                <w:sz w:val="24"/>
                <w:szCs w:val="24"/>
                <w:lang w:eastAsia="ar-SA"/>
              </w:rPr>
            </w:pPr>
            <w:r w:rsidRPr="009C67AC">
              <w:rPr>
                <w:rFonts w:eastAsia="Times New Roman" w:cs="Arial"/>
                <w:color w:val="000000"/>
                <w:sz w:val="24"/>
                <w:szCs w:val="24"/>
                <w:lang w:eastAsia="ar-SA"/>
              </w:rPr>
              <w:t>(30/01/1992-</w:t>
            </w:r>
          </w:p>
          <w:p w:rsidR="00FA160B" w:rsidRPr="009C67AC" w:rsidRDefault="00FA160B" w:rsidP="009C67AC">
            <w:pPr>
              <w:suppressAutoHyphens/>
              <w:snapToGrid w:val="0"/>
              <w:spacing w:after="0" w:line="240" w:lineRule="auto"/>
              <w:ind w:right="44"/>
              <w:jc w:val="both"/>
              <w:rPr>
                <w:rFonts w:eastAsia="Times New Roman" w:cs="Arial"/>
                <w:b/>
                <w:color w:val="000000"/>
                <w:sz w:val="24"/>
                <w:szCs w:val="24"/>
                <w:lang w:eastAsia="ar-SA"/>
              </w:rPr>
            </w:pPr>
            <w:r w:rsidRPr="009C67AC">
              <w:rPr>
                <w:rFonts w:eastAsia="Times New Roman" w:cs="Arial"/>
                <w:color w:val="000000"/>
                <w:sz w:val="24"/>
                <w:szCs w:val="24"/>
                <w:lang w:eastAsia="ar-SA"/>
              </w:rPr>
              <w:t>31/12/1995)</w:t>
            </w:r>
          </w:p>
        </w:tc>
        <w:tc>
          <w:tcPr>
            <w:tcW w:w="1984" w:type="dxa"/>
            <w:tcBorders>
              <w:top w:val="single" w:sz="4" w:space="0" w:color="000000"/>
              <w:left w:val="single" w:sz="4" w:space="0" w:color="000000"/>
              <w:bottom w:val="single" w:sz="4" w:space="0" w:color="000000"/>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 Γενική Γραμματεία Δημοσιονομικής Πολιτικής/Γενικό Λογιστήριο του Κράτους</w:t>
            </w:r>
          </w:p>
        </w:tc>
        <w:tc>
          <w:tcPr>
            <w:tcW w:w="1985" w:type="dxa"/>
            <w:gridSpan w:val="2"/>
            <w:tcBorders>
              <w:top w:val="single" w:sz="4" w:space="0" w:color="000000"/>
              <w:left w:val="single" w:sz="4" w:space="0" w:color="000000"/>
              <w:bottom w:val="single" w:sz="4" w:space="0" w:color="000000"/>
              <w:right w:val="single" w:sz="4" w:space="0" w:color="auto"/>
            </w:tcBorders>
          </w:tcPr>
          <w:p w:rsidR="00FA160B" w:rsidRPr="009C67AC" w:rsidRDefault="00FA160B" w:rsidP="009C67AC">
            <w:pPr>
              <w:suppressAutoHyphens/>
              <w:snapToGrid w:val="0"/>
              <w:spacing w:after="0" w:line="240" w:lineRule="auto"/>
              <w:ind w:right="44"/>
              <w:rPr>
                <w:rFonts w:eastAsia="Times New Roman" w:cs="Arial"/>
                <w:b/>
                <w:color w:val="000000"/>
                <w:sz w:val="24"/>
                <w:szCs w:val="24"/>
                <w:lang w:eastAsia="ar-SA"/>
              </w:rPr>
            </w:pPr>
            <w:r w:rsidRPr="009C67AC">
              <w:rPr>
                <w:rFonts w:eastAsia="Times New Roman" w:cs="Arial"/>
                <w:color w:val="000000"/>
                <w:sz w:val="24"/>
                <w:szCs w:val="24"/>
                <w:lang w:eastAsia="ar-SA"/>
              </w:rPr>
              <w:t xml:space="preserve">Δ20 Διεύθυνση Προϋπολογισμού- Τμήμα Γ΄ Εσόδων </w:t>
            </w:r>
          </w:p>
          <w:p w:rsidR="00FA160B" w:rsidRPr="009C67AC" w:rsidRDefault="00FA160B" w:rsidP="009C67AC">
            <w:pPr>
              <w:suppressAutoHyphens/>
              <w:snapToGrid w:val="0"/>
              <w:spacing w:after="0" w:line="240" w:lineRule="auto"/>
              <w:ind w:right="44"/>
              <w:rPr>
                <w:rFonts w:eastAsia="Times New Roman" w:cs="Arial"/>
                <w:b/>
                <w:color w:val="000000"/>
                <w:sz w:val="24"/>
                <w:szCs w:val="24"/>
                <w:lang w:eastAsia="ar-SA"/>
              </w:rPr>
            </w:pPr>
          </w:p>
        </w:tc>
        <w:tc>
          <w:tcPr>
            <w:tcW w:w="1591" w:type="dxa"/>
            <w:tcBorders>
              <w:top w:val="single" w:sz="4" w:space="0" w:color="000000"/>
              <w:left w:val="single" w:sz="4" w:space="0" w:color="auto"/>
              <w:bottom w:val="single" w:sz="4" w:space="0" w:color="000000"/>
              <w:right w:val="single" w:sz="4" w:space="0" w:color="auto"/>
            </w:tcBorders>
          </w:tcPr>
          <w:p w:rsidR="00FA160B" w:rsidRPr="009C67AC" w:rsidRDefault="00FA160B" w:rsidP="009C67AC">
            <w:pPr>
              <w:suppressAutoHyphens/>
              <w:snapToGrid w:val="0"/>
              <w:spacing w:after="0" w:line="240" w:lineRule="auto"/>
              <w:ind w:right="44"/>
              <w:jc w:val="both"/>
              <w:rPr>
                <w:rFonts w:eastAsia="Times New Roman" w:cs="Arial"/>
                <w:color w:val="000000"/>
                <w:sz w:val="24"/>
                <w:szCs w:val="24"/>
                <w:lang w:eastAsia="ar-SA"/>
              </w:rPr>
            </w:pPr>
            <w:r w:rsidRPr="009C67AC">
              <w:rPr>
                <w:rFonts w:eastAsia="Times New Roman" w:cs="Arial"/>
                <w:color w:val="000000"/>
                <w:sz w:val="24"/>
                <w:szCs w:val="24"/>
                <w:lang w:eastAsia="ar-SA"/>
              </w:rPr>
              <w:t xml:space="preserve">Εισηγητής </w:t>
            </w:r>
          </w:p>
        </w:tc>
        <w:tc>
          <w:tcPr>
            <w:tcW w:w="2329" w:type="dxa"/>
            <w:gridSpan w:val="4"/>
            <w:tcBorders>
              <w:top w:val="single" w:sz="4" w:space="0" w:color="000000"/>
              <w:left w:val="single" w:sz="4" w:space="0" w:color="auto"/>
              <w:bottom w:val="single" w:sz="4" w:space="0" w:color="000000"/>
              <w:right w:val="single" w:sz="4" w:space="0" w:color="000000"/>
            </w:tcBorders>
          </w:tcPr>
          <w:p w:rsidR="00FA160B"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Εισήγηση:</w:t>
            </w:r>
            <w:r w:rsidRPr="009C67AC">
              <w:rPr>
                <w:rFonts w:eastAsia="Times New Roman" w:cs="Arial"/>
                <w:color w:val="000000"/>
                <w:sz w:val="24"/>
                <w:szCs w:val="24"/>
                <w:lang w:eastAsia="ar-SA"/>
              </w:rPr>
              <w:br/>
              <w:t>-Σε θέματα εσόδων κρατικού προϋπολογισμού. Συγκέντρωση και επεξεργασία στοιχείων για την κατάρτιση του Κρατικού Προϋπολογισμού στο σκέλος των εσόδων.</w:t>
            </w:r>
          </w:p>
          <w:p w:rsidR="00FA160B" w:rsidRPr="009C67AC" w:rsidRDefault="00FA160B" w:rsidP="009C67AC">
            <w:pPr>
              <w:spacing w:after="0" w:line="240" w:lineRule="auto"/>
              <w:rPr>
                <w:rFonts w:eastAsia="Times New Roman" w:cs="Arial"/>
                <w:color w:val="000000"/>
                <w:sz w:val="24"/>
                <w:szCs w:val="24"/>
                <w:lang w:eastAsia="ar-SA"/>
              </w:rPr>
            </w:pPr>
          </w:p>
          <w:p w:rsidR="00FA160B" w:rsidRPr="009C67AC"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w:t>
            </w:r>
            <w:r>
              <w:rPr>
                <w:rFonts w:eastAsia="Times New Roman" w:cs="Arial"/>
                <w:color w:val="000000"/>
                <w:sz w:val="24"/>
                <w:szCs w:val="24"/>
                <w:lang w:eastAsia="ar-SA"/>
              </w:rPr>
              <w:t>Π</w:t>
            </w:r>
            <w:r w:rsidRPr="009C67AC">
              <w:rPr>
                <w:rFonts w:eastAsia="Times New Roman" w:cs="Arial"/>
                <w:color w:val="000000"/>
                <w:sz w:val="24"/>
                <w:szCs w:val="24"/>
                <w:lang w:eastAsia="ar-SA"/>
              </w:rPr>
              <w:t>αρακολούθηση της πορείας εκτέλεσης του Κρατικού Προϋπολογισμού (σκέλος εσόδων).</w:t>
            </w:r>
          </w:p>
          <w:p w:rsidR="00FA160B"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w:t>
            </w:r>
            <w:r>
              <w:rPr>
                <w:rFonts w:eastAsia="Times New Roman" w:cs="Arial"/>
                <w:color w:val="000000"/>
                <w:sz w:val="24"/>
                <w:szCs w:val="24"/>
                <w:lang w:eastAsia="ar-SA"/>
              </w:rPr>
              <w:t>Π</w:t>
            </w:r>
            <w:r w:rsidRPr="009C67AC">
              <w:rPr>
                <w:rFonts w:eastAsia="Times New Roman" w:cs="Arial"/>
                <w:color w:val="000000"/>
                <w:sz w:val="24"/>
                <w:szCs w:val="24"/>
                <w:lang w:eastAsia="ar-SA"/>
              </w:rPr>
              <w:t>αροχή στοιχείων που αφορούν τα έσοδα του Κρατικού Προϋπολογισμού.</w:t>
            </w:r>
          </w:p>
          <w:p w:rsidR="00FA160B" w:rsidRPr="009C67AC" w:rsidRDefault="00FA160B" w:rsidP="009C67AC">
            <w:pPr>
              <w:spacing w:after="0" w:line="240" w:lineRule="auto"/>
              <w:rPr>
                <w:rFonts w:eastAsia="Times New Roman" w:cs="Arial"/>
                <w:color w:val="000000"/>
                <w:sz w:val="24"/>
                <w:szCs w:val="24"/>
                <w:lang w:eastAsia="ar-SA"/>
              </w:rPr>
            </w:pPr>
          </w:p>
        </w:tc>
      </w:tr>
      <w:tr w:rsidR="00FA160B" w:rsidRPr="009C67AC" w:rsidTr="009C67AC">
        <w:trPr>
          <w:trHeight w:val="983"/>
          <w:jc w:val="center"/>
        </w:trPr>
        <w:tc>
          <w:tcPr>
            <w:tcW w:w="2113" w:type="dxa"/>
            <w:tcBorders>
              <w:top w:val="single" w:sz="4" w:space="0" w:color="000000"/>
              <w:left w:val="single" w:sz="4" w:space="0" w:color="000000"/>
              <w:bottom w:val="single" w:sz="4" w:space="0" w:color="000000"/>
            </w:tcBorders>
          </w:tcPr>
          <w:p w:rsidR="00FA160B" w:rsidRPr="009C67AC" w:rsidRDefault="00FA160B" w:rsidP="009C67AC">
            <w:pPr>
              <w:suppressAutoHyphens/>
              <w:snapToGrid w:val="0"/>
              <w:spacing w:after="0" w:line="240" w:lineRule="auto"/>
              <w:ind w:right="44"/>
              <w:jc w:val="both"/>
              <w:rPr>
                <w:rFonts w:eastAsia="Times New Roman" w:cs="Arial"/>
                <w:color w:val="000000"/>
                <w:sz w:val="24"/>
                <w:szCs w:val="24"/>
                <w:lang w:eastAsia="ar-SA"/>
              </w:rPr>
            </w:pPr>
            <w:r w:rsidRPr="009C67AC">
              <w:rPr>
                <w:rFonts w:eastAsia="Times New Roman" w:cs="Arial"/>
                <w:color w:val="000000"/>
                <w:sz w:val="24"/>
                <w:szCs w:val="24"/>
                <w:lang w:eastAsia="ar-SA"/>
              </w:rPr>
              <w:t>4 έτη και 10 μήνες  (13/04/1987-30/01/1992)</w:t>
            </w:r>
          </w:p>
        </w:tc>
        <w:tc>
          <w:tcPr>
            <w:tcW w:w="1984" w:type="dxa"/>
            <w:tcBorders>
              <w:top w:val="single" w:sz="4" w:space="0" w:color="000000"/>
              <w:left w:val="single" w:sz="4" w:space="0" w:color="000000"/>
              <w:bottom w:val="single" w:sz="4" w:space="0" w:color="000000"/>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Τουρισμού</w:t>
            </w:r>
          </w:p>
        </w:tc>
        <w:tc>
          <w:tcPr>
            <w:tcW w:w="1985" w:type="dxa"/>
            <w:gridSpan w:val="2"/>
            <w:tcBorders>
              <w:top w:val="single" w:sz="4" w:space="0" w:color="000000"/>
              <w:left w:val="single" w:sz="4" w:space="0" w:color="000000"/>
              <w:bottom w:val="single" w:sz="4" w:space="0" w:color="000000"/>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Σχολή Τουριστικών Επαγγελμάτων [</w:t>
            </w:r>
            <w:proofErr w:type="spellStart"/>
            <w:r w:rsidRPr="009C67AC">
              <w:rPr>
                <w:rFonts w:eastAsia="Times New Roman" w:cs="Arial"/>
                <w:color w:val="000000"/>
                <w:sz w:val="24"/>
                <w:szCs w:val="24"/>
                <w:lang w:eastAsia="ar-SA"/>
              </w:rPr>
              <w:t>ν.π.δ.δ</w:t>
            </w:r>
            <w:proofErr w:type="spellEnd"/>
            <w:r w:rsidRPr="009C67AC">
              <w:rPr>
                <w:rFonts w:eastAsia="Times New Roman" w:cs="Arial"/>
                <w:color w:val="000000"/>
                <w:sz w:val="24"/>
                <w:szCs w:val="24"/>
                <w:lang w:eastAsia="ar-SA"/>
              </w:rPr>
              <w:t>]</w:t>
            </w:r>
          </w:p>
        </w:tc>
        <w:tc>
          <w:tcPr>
            <w:tcW w:w="1591" w:type="dxa"/>
            <w:tcBorders>
              <w:top w:val="single" w:sz="4" w:space="0" w:color="000000"/>
              <w:left w:val="single" w:sz="4" w:space="0" w:color="auto"/>
              <w:bottom w:val="single" w:sz="4" w:space="0" w:color="000000"/>
              <w:right w:val="single" w:sz="4" w:space="0" w:color="auto"/>
            </w:tcBorders>
          </w:tcPr>
          <w:p w:rsidR="00FA160B" w:rsidRPr="009C67AC" w:rsidRDefault="00FA160B" w:rsidP="009C67AC">
            <w:pPr>
              <w:suppressAutoHyphens/>
              <w:snapToGrid w:val="0"/>
              <w:spacing w:after="0" w:line="240" w:lineRule="auto"/>
              <w:ind w:right="44"/>
              <w:jc w:val="both"/>
              <w:rPr>
                <w:rFonts w:eastAsia="Times New Roman" w:cs="Arial"/>
                <w:color w:val="000000"/>
                <w:sz w:val="24"/>
                <w:szCs w:val="24"/>
                <w:lang w:eastAsia="ar-SA"/>
              </w:rPr>
            </w:pPr>
            <w:r w:rsidRPr="009C67AC">
              <w:rPr>
                <w:rFonts w:eastAsia="Times New Roman" w:cs="Arial"/>
                <w:color w:val="000000"/>
                <w:sz w:val="24"/>
                <w:szCs w:val="24"/>
                <w:lang w:eastAsia="ar-SA"/>
              </w:rPr>
              <w:t>Οργανική θέση Λογιστή</w:t>
            </w:r>
          </w:p>
          <w:p w:rsidR="00FA160B" w:rsidRPr="009C67AC" w:rsidRDefault="00FA160B" w:rsidP="009C67AC">
            <w:pPr>
              <w:suppressAutoHyphens/>
              <w:snapToGrid w:val="0"/>
              <w:spacing w:after="0" w:line="240" w:lineRule="auto"/>
              <w:ind w:right="44"/>
              <w:jc w:val="both"/>
              <w:rPr>
                <w:rFonts w:eastAsia="Times New Roman" w:cs="Arial"/>
                <w:color w:val="000000"/>
                <w:sz w:val="24"/>
                <w:szCs w:val="24"/>
                <w:lang w:eastAsia="ar-SA"/>
              </w:rPr>
            </w:pPr>
          </w:p>
        </w:tc>
        <w:tc>
          <w:tcPr>
            <w:tcW w:w="2329" w:type="dxa"/>
            <w:gridSpan w:val="4"/>
            <w:tcBorders>
              <w:top w:val="single" w:sz="4" w:space="0" w:color="000000"/>
              <w:left w:val="single" w:sz="4" w:space="0" w:color="auto"/>
              <w:bottom w:val="single" w:sz="4" w:space="0" w:color="000000"/>
              <w:right w:val="single" w:sz="4" w:space="0" w:color="000000"/>
            </w:tcBorders>
          </w:tcPr>
          <w:p w:rsidR="00FA160B" w:rsidRDefault="00FA160B" w:rsidP="009C67AC">
            <w:pPr>
              <w:spacing w:after="0" w:line="240" w:lineRule="auto"/>
              <w:rPr>
                <w:rFonts w:eastAsia="Times New Roman" w:cs="Arial"/>
                <w:sz w:val="24"/>
                <w:szCs w:val="24"/>
                <w:lang w:eastAsia="ar-SA"/>
              </w:rPr>
            </w:pPr>
            <w:r w:rsidRPr="009C67AC">
              <w:rPr>
                <w:rFonts w:eastAsia="Times New Roman" w:cs="Arial"/>
                <w:color w:val="000000"/>
                <w:sz w:val="24"/>
                <w:szCs w:val="24"/>
                <w:lang w:eastAsia="ar-SA"/>
              </w:rPr>
              <w:t xml:space="preserve">-Προϋπολογισμός </w:t>
            </w:r>
            <w:proofErr w:type="spellStart"/>
            <w:r w:rsidRPr="009C67AC">
              <w:rPr>
                <w:rFonts w:eastAsia="Times New Roman" w:cs="Arial"/>
                <w:color w:val="000000"/>
                <w:sz w:val="24"/>
                <w:szCs w:val="24"/>
                <w:lang w:eastAsia="ar-SA"/>
              </w:rPr>
              <w:t>ν.π.δ.δ</w:t>
            </w:r>
            <w:proofErr w:type="spellEnd"/>
            <w:r w:rsidRPr="009C67AC">
              <w:rPr>
                <w:rFonts w:eastAsia="Times New Roman" w:cs="Arial"/>
                <w:color w:val="000000"/>
                <w:sz w:val="24"/>
                <w:szCs w:val="24"/>
                <w:lang w:eastAsia="ar-SA"/>
              </w:rPr>
              <w:t xml:space="preserve"> (κατάρτιση- εκτέλεση). Εκκαθάριση και </w:t>
            </w:r>
            <w:proofErr w:type="spellStart"/>
            <w:r w:rsidRPr="009C67AC">
              <w:rPr>
                <w:rFonts w:eastAsia="Times New Roman" w:cs="Arial"/>
                <w:color w:val="000000"/>
                <w:sz w:val="24"/>
                <w:szCs w:val="24"/>
                <w:lang w:eastAsia="ar-SA"/>
              </w:rPr>
              <w:t>ενταλματοποίηση</w:t>
            </w:r>
            <w:proofErr w:type="spellEnd"/>
            <w:r w:rsidRPr="009C67AC">
              <w:rPr>
                <w:rFonts w:eastAsia="Times New Roman" w:cs="Arial"/>
                <w:color w:val="000000"/>
                <w:sz w:val="24"/>
                <w:szCs w:val="24"/>
                <w:lang w:eastAsia="ar-SA"/>
              </w:rPr>
              <w:t xml:space="preserve"> δαπανών του εν λόγω νομικού προσώπου. Έκδοση και εκκαθάριση μισθοδοσίας των υπαλλήλων</w:t>
            </w:r>
            <w:r w:rsidRPr="009C67AC">
              <w:rPr>
                <w:rFonts w:eastAsia="Times New Roman" w:cs="Arial"/>
                <w:sz w:val="24"/>
                <w:szCs w:val="24"/>
                <w:lang w:eastAsia="ar-SA"/>
              </w:rPr>
              <w:t xml:space="preserve">. </w:t>
            </w:r>
          </w:p>
          <w:p w:rsidR="00FA160B" w:rsidRPr="009C67AC" w:rsidRDefault="00FA160B" w:rsidP="009C67AC">
            <w:pPr>
              <w:spacing w:after="0" w:line="240" w:lineRule="auto"/>
              <w:rPr>
                <w:rFonts w:eastAsia="Times New Roman" w:cs="Arial"/>
                <w:sz w:val="24"/>
                <w:szCs w:val="24"/>
                <w:lang w:eastAsia="ar-SA"/>
              </w:rPr>
            </w:pPr>
          </w:p>
          <w:p w:rsidR="00FA160B" w:rsidRDefault="00FA160B" w:rsidP="009C67AC">
            <w:pPr>
              <w:spacing w:after="0" w:line="240" w:lineRule="auto"/>
              <w:rPr>
                <w:rFonts w:eastAsia="Times New Roman" w:cs="Arial"/>
                <w:color w:val="000000"/>
                <w:sz w:val="24"/>
                <w:szCs w:val="24"/>
                <w:lang w:eastAsia="ar-SA"/>
              </w:rPr>
            </w:pPr>
            <w:r>
              <w:rPr>
                <w:rFonts w:eastAsia="Times New Roman" w:cs="Arial"/>
                <w:sz w:val="24"/>
                <w:szCs w:val="24"/>
                <w:lang w:eastAsia="ar-SA"/>
              </w:rPr>
              <w:t>-</w:t>
            </w:r>
            <w:r w:rsidRPr="009C67AC">
              <w:rPr>
                <w:rFonts w:eastAsia="Times New Roman" w:cs="Arial"/>
                <w:sz w:val="24"/>
                <w:szCs w:val="24"/>
                <w:lang w:eastAsia="ar-SA"/>
              </w:rPr>
              <w:t>Βασικός συντελεστής</w:t>
            </w:r>
            <w:r w:rsidRPr="009C67AC">
              <w:rPr>
                <w:rFonts w:eastAsia="Times New Roman" w:cs="Arial"/>
                <w:color w:val="000000"/>
                <w:sz w:val="24"/>
                <w:szCs w:val="24"/>
                <w:lang w:eastAsia="ar-SA"/>
              </w:rPr>
              <w:t xml:space="preserve"> στην αλλαγή του υπολογισμού και τρόπου μισθοδοσίας από χειρόγραφες καταστάσεις σε </w:t>
            </w:r>
            <w:r w:rsidRPr="009C67AC">
              <w:rPr>
                <w:rFonts w:eastAsia="Times New Roman" w:cs="Arial"/>
                <w:color w:val="000000"/>
                <w:sz w:val="24"/>
                <w:szCs w:val="24"/>
                <w:lang w:eastAsia="ar-SA"/>
              </w:rPr>
              <w:lastRenderedPageBreak/>
              <w:t>μηχανογραφημένες.</w:t>
            </w:r>
          </w:p>
          <w:p w:rsidR="00FA160B" w:rsidRPr="009C67AC" w:rsidRDefault="00FA160B" w:rsidP="009C67AC">
            <w:pPr>
              <w:spacing w:after="0" w:line="240" w:lineRule="auto"/>
              <w:rPr>
                <w:rFonts w:eastAsia="Times New Roman" w:cs="Arial"/>
                <w:color w:val="000000"/>
                <w:sz w:val="24"/>
                <w:szCs w:val="24"/>
                <w:lang w:eastAsia="ar-SA"/>
              </w:rPr>
            </w:pPr>
            <w:r>
              <w:rPr>
                <w:rFonts w:eastAsia="Times New Roman" w:cs="Arial"/>
                <w:color w:val="000000"/>
                <w:sz w:val="24"/>
                <w:szCs w:val="24"/>
                <w:lang w:eastAsia="ar-SA"/>
              </w:rPr>
              <w:t>-</w:t>
            </w:r>
            <w:r w:rsidRPr="009C67AC">
              <w:rPr>
                <w:rFonts w:eastAsia="Times New Roman" w:cs="Arial"/>
                <w:color w:val="000000"/>
                <w:sz w:val="24"/>
                <w:szCs w:val="24"/>
                <w:lang w:eastAsia="ar-SA"/>
              </w:rPr>
              <w:t>Πραγματοποίηση διαχειριστικών ελέγχων στα παραρτήματα της Σχολής Τουριστικών Επαγγελμάτων ανά την Ελλάδα -κυρίως στη Θεσσαλονίκη</w:t>
            </w:r>
            <w:r>
              <w:rPr>
                <w:rFonts w:eastAsia="Times New Roman" w:cs="Arial"/>
                <w:color w:val="000000"/>
                <w:sz w:val="24"/>
                <w:szCs w:val="24"/>
                <w:lang w:eastAsia="ar-SA"/>
              </w:rPr>
              <w:t>.</w:t>
            </w:r>
          </w:p>
        </w:tc>
      </w:tr>
      <w:tr w:rsidR="00FA160B" w:rsidRPr="009C67AC" w:rsidTr="005232E1">
        <w:trPr>
          <w:trHeight w:val="1541"/>
          <w:jc w:val="center"/>
        </w:trPr>
        <w:tc>
          <w:tcPr>
            <w:tcW w:w="2113" w:type="dxa"/>
            <w:tcBorders>
              <w:top w:val="single" w:sz="4" w:space="0" w:color="000000"/>
              <w:left w:val="single" w:sz="4" w:space="0" w:color="000000"/>
              <w:bottom w:val="single" w:sz="4" w:space="0" w:color="000000"/>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lastRenderedPageBreak/>
              <w:t xml:space="preserve"> 6 μήνες</w:t>
            </w:r>
          </w:p>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(1986)</w:t>
            </w:r>
          </w:p>
        </w:tc>
        <w:tc>
          <w:tcPr>
            <w:tcW w:w="1984" w:type="dxa"/>
            <w:tcBorders>
              <w:top w:val="single" w:sz="4" w:space="0" w:color="000000"/>
              <w:left w:val="single" w:sz="4" w:space="0" w:color="000000"/>
              <w:bottom w:val="single" w:sz="4" w:space="0" w:color="000000"/>
            </w:tcBorders>
          </w:tcPr>
          <w:p w:rsidR="00FA160B" w:rsidRPr="009C67AC" w:rsidRDefault="00FA160B" w:rsidP="009C67AC">
            <w:pPr>
              <w:spacing w:line="240" w:lineRule="auto"/>
              <w:rPr>
                <w:rFonts w:eastAsia="Times New Roman" w:cs="Arial"/>
                <w:color w:val="000000"/>
                <w:sz w:val="24"/>
                <w:szCs w:val="24"/>
                <w:lang w:eastAsia="ar-SA"/>
              </w:rPr>
            </w:pPr>
            <w:r w:rsidRPr="009C67AC">
              <w:rPr>
                <w:rFonts w:eastAsia="Times New Roman" w:cs="Arial"/>
                <w:color w:val="000000"/>
                <w:sz w:val="24"/>
                <w:szCs w:val="24"/>
                <w:lang w:eastAsia="ar-SA"/>
              </w:rPr>
              <w:t>Ιδιωτικός Τομέας</w:t>
            </w:r>
          </w:p>
        </w:tc>
        <w:tc>
          <w:tcPr>
            <w:tcW w:w="1985" w:type="dxa"/>
            <w:gridSpan w:val="2"/>
            <w:tcBorders>
              <w:top w:val="single" w:sz="4" w:space="0" w:color="000000"/>
              <w:left w:val="single" w:sz="4" w:space="0" w:color="000000"/>
              <w:bottom w:val="single" w:sz="4" w:space="0" w:color="000000"/>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val="en-US" w:eastAsia="ar-SA"/>
              </w:rPr>
              <w:t>SELECT</w:t>
            </w:r>
            <w:r w:rsidRPr="009C67AC">
              <w:rPr>
                <w:rFonts w:eastAsia="Times New Roman" w:cs="Arial"/>
                <w:color w:val="000000"/>
                <w:sz w:val="24"/>
                <w:szCs w:val="24"/>
                <w:lang w:eastAsia="ar-SA"/>
              </w:rPr>
              <w:t xml:space="preserve"> Κ ΧΑΤΖΗΤΡΙΑΝΤΑ</w:t>
            </w:r>
            <w:r>
              <w:rPr>
                <w:rFonts w:eastAsia="Times New Roman" w:cs="Arial"/>
                <w:color w:val="000000"/>
                <w:sz w:val="24"/>
                <w:szCs w:val="24"/>
                <w:lang w:eastAsia="ar-SA"/>
              </w:rPr>
              <w:t>-</w:t>
            </w:r>
            <w:r w:rsidRPr="009C67AC">
              <w:rPr>
                <w:rFonts w:eastAsia="Times New Roman" w:cs="Arial"/>
                <w:color w:val="000000"/>
                <w:sz w:val="24"/>
                <w:szCs w:val="24"/>
                <w:lang w:eastAsia="ar-SA"/>
              </w:rPr>
              <w:t>ΦΥΛΛΟΥ Α.Ε</w:t>
            </w:r>
          </w:p>
        </w:tc>
        <w:tc>
          <w:tcPr>
            <w:tcW w:w="1591" w:type="dxa"/>
            <w:tcBorders>
              <w:top w:val="single" w:sz="4" w:space="0" w:color="000000"/>
              <w:left w:val="single" w:sz="4" w:space="0" w:color="auto"/>
              <w:bottom w:val="single" w:sz="4" w:space="0" w:color="000000"/>
              <w:right w:val="single" w:sz="4" w:space="0" w:color="auto"/>
            </w:tcBorders>
          </w:tcPr>
          <w:p w:rsidR="00FA160B" w:rsidRPr="009C67AC" w:rsidRDefault="00FA160B" w:rsidP="009C67AC">
            <w:pPr>
              <w:suppressAutoHyphens/>
              <w:snapToGrid w:val="0"/>
              <w:spacing w:after="0" w:line="240" w:lineRule="auto"/>
              <w:ind w:right="44"/>
              <w:jc w:val="both"/>
              <w:rPr>
                <w:rFonts w:eastAsia="Times New Roman" w:cs="Arial"/>
                <w:color w:val="000000"/>
                <w:sz w:val="24"/>
                <w:szCs w:val="24"/>
                <w:lang w:eastAsia="ar-SA"/>
              </w:rPr>
            </w:pPr>
            <w:r w:rsidRPr="009C67AC">
              <w:rPr>
                <w:rFonts w:eastAsia="Times New Roman" w:cs="Arial"/>
                <w:color w:val="000000"/>
                <w:sz w:val="24"/>
                <w:szCs w:val="24"/>
                <w:lang w:eastAsia="ar-SA"/>
              </w:rPr>
              <w:t>Β. Λογιστή</w:t>
            </w:r>
          </w:p>
        </w:tc>
        <w:tc>
          <w:tcPr>
            <w:tcW w:w="2329" w:type="dxa"/>
            <w:gridSpan w:val="4"/>
            <w:tcBorders>
              <w:top w:val="single" w:sz="4" w:space="0" w:color="000000"/>
              <w:left w:val="single" w:sz="4" w:space="0" w:color="auto"/>
              <w:bottom w:val="single" w:sz="4" w:space="0" w:color="000000"/>
              <w:right w:val="single" w:sz="4" w:space="0" w:color="000000"/>
            </w:tcBorders>
          </w:tcPr>
          <w:p w:rsidR="00FA160B" w:rsidRPr="009C67AC"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Ενημέρωση λογιστικών βιβλίων.</w:t>
            </w:r>
          </w:p>
          <w:p w:rsidR="00FA160B" w:rsidRPr="009C67AC"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Καταχώριση λογιστικών εγγραφών σε Ανώνυμη Εμπορική Εταιρεία.</w:t>
            </w:r>
          </w:p>
        </w:tc>
      </w:tr>
      <w:tr w:rsidR="00FA160B" w:rsidRPr="009C67AC" w:rsidTr="00AE6554">
        <w:trPr>
          <w:trHeight w:val="523"/>
          <w:jc w:val="center"/>
        </w:trPr>
        <w:tc>
          <w:tcPr>
            <w:tcW w:w="10002" w:type="dxa"/>
            <w:gridSpan w:val="9"/>
            <w:tcBorders>
              <w:top w:val="single" w:sz="4" w:space="0" w:color="000000"/>
              <w:left w:val="single" w:sz="4" w:space="0" w:color="000000"/>
              <w:bottom w:val="single" w:sz="4" w:space="0" w:color="000000"/>
              <w:right w:val="single" w:sz="4" w:space="0" w:color="000000"/>
            </w:tcBorders>
            <w:shd w:val="clear" w:color="auto" w:fill="DBE5F1"/>
            <w:vAlign w:val="center"/>
          </w:tcPr>
          <w:p w:rsidR="00FA160B" w:rsidRPr="009C67AC" w:rsidRDefault="00FA160B" w:rsidP="009C67AC">
            <w:pPr>
              <w:suppressAutoHyphens/>
              <w:snapToGrid w:val="0"/>
              <w:spacing w:after="0" w:line="240" w:lineRule="auto"/>
              <w:ind w:right="26"/>
              <w:jc w:val="both"/>
              <w:rPr>
                <w:rFonts w:eastAsia="Times New Roman" w:cs="Arial"/>
                <w:b/>
                <w:color w:val="000000"/>
                <w:sz w:val="24"/>
                <w:szCs w:val="24"/>
                <w:lang w:eastAsia="ar-SA"/>
              </w:rPr>
            </w:pPr>
            <w:r w:rsidRPr="009C67AC">
              <w:rPr>
                <w:rFonts w:eastAsia="Times New Roman" w:cs="Arial"/>
                <w:b/>
                <w:color w:val="000000"/>
                <w:sz w:val="24"/>
                <w:szCs w:val="24"/>
                <w:lang w:eastAsia="ar-SA"/>
              </w:rPr>
              <w:t xml:space="preserve">Β.3. ΛΟΙΠΑ ΣΤΟΙΧΕΙΑ  </w:t>
            </w:r>
          </w:p>
        </w:tc>
      </w:tr>
      <w:tr w:rsidR="00FA160B" w:rsidRPr="009C67AC" w:rsidTr="00AE6554">
        <w:trPr>
          <w:trHeight w:val="452"/>
          <w:jc w:val="center"/>
        </w:trPr>
        <w:tc>
          <w:tcPr>
            <w:tcW w:w="10002"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160B" w:rsidRPr="009C67AC" w:rsidRDefault="00FA160B" w:rsidP="009C67AC">
            <w:pPr>
              <w:suppressAutoHyphens/>
              <w:snapToGrid w:val="0"/>
              <w:spacing w:after="0" w:line="240" w:lineRule="auto"/>
              <w:ind w:right="44"/>
              <w:rPr>
                <w:rFonts w:eastAsia="Times New Roman" w:cs="Arial"/>
                <w:b/>
                <w:color w:val="000000"/>
                <w:sz w:val="24"/>
                <w:szCs w:val="24"/>
                <w:lang w:eastAsia="ar-SA"/>
              </w:rPr>
            </w:pPr>
            <w:r w:rsidRPr="009C67AC">
              <w:rPr>
                <w:rFonts w:eastAsia="Times New Roman" w:cs="Arial"/>
                <w:b/>
                <w:color w:val="000000"/>
                <w:sz w:val="24"/>
                <w:szCs w:val="24"/>
                <w:lang w:eastAsia="ar-SA"/>
              </w:rPr>
              <w:t>Β.3.1. ΣΥΜΜΕΤΟΧΗ ΣΕ ΣΥΛΛΟΓΙΚΑ ΟΡΓΑΝΑ</w:t>
            </w:r>
          </w:p>
        </w:tc>
      </w:tr>
      <w:tr w:rsidR="00FA160B" w:rsidRPr="009C67AC" w:rsidTr="005232E1">
        <w:trPr>
          <w:trHeight w:val="466"/>
          <w:jc w:val="center"/>
        </w:trPr>
        <w:tc>
          <w:tcPr>
            <w:tcW w:w="2113" w:type="dxa"/>
            <w:tcBorders>
              <w:top w:val="single" w:sz="4" w:space="0" w:color="000000"/>
              <w:left w:val="single" w:sz="4" w:space="0" w:color="000000"/>
              <w:bottom w:val="single" w:sz="4" w:space="0" w:color="auto"/>
              <w:right w:val="single" w:sz="4" w:space="0" w:color="auto"/>
            </w:tcBorders>
            <w:vAlign w:val="center"/>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Ιδιότητα</w:t>
            </w:r>
          </w:p>
        </w:tc>
        <w:tc>
          <w:tcPr>
            <w:tcW w:w="1984" w:type="dxa"/>
            <w:tcBorders>
              <w:top w:val="single" w:sz="4" w:space="0" w:color="000000"/>
              <w:left w:val="single" w:sz="4" w:space="0" w:color="auto"/>
              <w:bottom w:val="single" w:sz="4" w:space="0" w:color="auto"/>
              <w:right w:val="single" w:sz="4" w:space="0" w:color="auto"/>
            </w:tcBorders>
            <w:vAlign w:val="center"/>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Φορέας</w:t>
            </w:r>
          </w:p>
        </w:tc>
        <w:tc>
          <w:tcPr>
            <w:tcW w:w="3773" w:type="dxa"/>
            <w:gridSpan w:val="5"/>
            <w:tcBorders>
              <w:top w:val="single" w:sz="4" w:space="0" w:color="000000"/>
              <w:left w:val="single" w:sz="4" w:space="0" w:color="auto"/>
              <w:bottom w:val="single" w:sz="4" w:space="0" w:color="auto"/>
              <w:right w:val="single" w:sz="4" w:space="0" w:color="auto"/>
            </w:tcBorders>
            <w:vAlign w:val="center"/>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Αντικείμενο εργασιών</w:t>
            </w:r>
          </w:p>
        </w:tc>
        <w:tc>
          <w:tcPr>
            <w:tcW w:w="2132" w:type="dxa"/>
            <w:gridSpan w:val="2"/>
            <w:tcBorders>
              <w:top w:val="single" w:sz="4" w:space="0" w:color="000000"/>
              <w:left w:val="single" w:sz="4" w:space="0" w:color="auto"/>
              <w:bottom w:val="single" w:sz="4" w:space="0" w:color="auto"/>
              <w:right w:val="single" w:sz="4" w:space="0" w:color="000000"/>
            </w:tcBorders>
            <w:vAlign w:val="center"/>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Έτος συμμετοχής</w:t>
            </w:r>
          </w:p>
        </w:tc>
      </w:tr>
      <w:tr w:rsidR="00FA160B" w:rsidRPr="009C67AC" w:rsidTr="005232E1">
        <w:trPr>
          <w:trHeight w:val="1408"/>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1. Μέλος Ομάδας Εργασίας</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Ομάδα Εργασίας για την υλοποίηση της δράσης της περίπτωσης 3 του Παραρτήματος Δ του ν. 4389/2016. Σχεδιασμός για μετατροπή του ΟΑΚΑ σε Ανώνυμη Εταιρεία.</w:t>
            </w:r>
          </w:p>
          <w:p w:rsidR="00FA160B" w:rsidRPr="009C67AC" w:rsidRDefault="00FA160B" w:rsidP="009C67AC">
            <w:pPr>
              <w:spacing w:after="0" w:line="240" w:lineRule="auto"/>
              <w:rPr>
                <w:rFonts w:eastAsia="Times New Roman" w:cs="Arial"/>
                <w:color w:val="000000"/>
                <w:sz w:val="24"/>
                <w:szCs w:val="24"/>
                <w:lang w:eastAsia="ar-SA"/>
              </w:rPr>
            </w:pP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2018</w:t>
            </w:r>
          </w:p>
        </w:tc>
      </w:tr>
      <w:tr w:rsidR="00FA160B" w:rsidRPr="009C67AC" w:rsidTr="005232E1">
        <w:trPr>
          <w:trHeight w:val="1408"/>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2.Μέλος Υποομάδας Εργασίας</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 xml:space="preserve">Υποομάδα Εργασίας του υποέργου «Κατάρτιση Ενιαίου Λογιστικού </w:t>
            </w:r>
            <w:r>
              <w:rPr>
                <w:rFonts w:eastAsia="Times New Roman" w:cs="Arial"/>
                <w:color w:val="000000"/>
                <w:sz w:val="24"/>
                <w:szCs w:val="24"/>
                <w:lang w:eastAsia="ar-SA"/>
              </w:rPr>
              <w:t>Σ</w:t>
            </w:r>
            <w:r w:rsidRPr="009C67AC">
              <w:rPr>
                <w:rFonts w:eastAsia="Times New Roman" w:cs="Arial"/>
                <w:color w:val="000000"/>
                <w:sz w:val="24"/>
                <w:szCs w:val="24"/>
                <w:lang w:eastAsia="ar-SA"/>
              </w:rPr>
              <w:t>χεδίου για την Γενική Κυβέρνηση»</w:t>
            </w:r>
            <w:r>
              <w:rPr>
                <w:rFonts w:eastAsia="Times New Roman" w:cs="Arial"/>
                <w:color w:val="000000"/>
                <w:sz w:val="24"/>
                <w:szCs w:val="24"/>
                <w:lang w:eastAsia="ar-SA"/>
              </w:rPr>
              <w:t>. Διαμόρφωση νέας Οικονομικής και Διοικητικής ταξινόμησης του Προϋπολογισμού Κ. Διοίκησης.</w:t>
            </w:r>
          </w:p>
          <w:p w:rsidR="00FA160B" w:rsidRDefault="00FA160B" w:rsidP="009C67AC">
            <w:pPr>
              <w:spacing w:after="0" w:line="240" w:lineRule="auto"/>
              <w:rPr>
                <w:rFonts w:eastAsia="Times New Roman" w:cs="Arial"/>
                <w:color w:val="000000"/>
                <w:sz w:val="24"/>
                <w:szCs w:val="24"/>
                <w:lang w:eastAsia="ar-SA"/>
              </w:rPr>
            </w:pPr>
          </w:p>
          <w:p w:rsidR="00FA160B" w:rsidRPr="009C67AC" w:rsidRDefault="00FA160B" w:rsidP="009C67AC">
            <w:pPr>
              <w:spacing w:after="0" w:line="240" w:lineRule="auto"/>
              <w:rPr>
                <w:rFonts w:eastAsia="Times New Roman" w:cs="Arial"/>
                <w:color w:val="000000"/>
                <w:sz w:val="24"/>
                <w:szCs w:val="24"/>
                <w:lang w:eastAsia="ar-SA"/>
              </w:rPr>
            </w:pP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2017</w:t>
            </w:r>
            <w:r>
              <w:rPr>
                <w:rFonts w:eastAsia="Times New Roman" w:cs="Arial"/>
                <w:color w:val="000000"/>
                <w:sz w:val="24"/>
                <w:szCs w:val="24"/>
                <w:lang w:eastAsia="ar-SA"/>
              </w:rPr>
              <w:t>-2018</w:t>
            </w:r>
          </w:p>
        </w:tc>
      </w:tr>
      <w:tr w:rsidR="00FA160B" w:rsidRPr="009C67AC" w:rsidTr="005232E1">
        <w:trPr>
          <w:trHeight w:val="1408"/>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3.  Αν. μέλος ΔΣ Ταμείου Γεωργίας και Κτηνοτροφίας</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Ταμείο Γεωργίας και Κτηνοτροφίας</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Pr="009C67AC"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Σκοπός του Κεντρικού Ταμείου, Γεωργίας και Κτηνοτροφίας ήταν:</w:t>
            </w:r>
          </w:p>
          <w:p w:rsidR="00FA160B" w:rsidRPr="009C67AC"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 xml:space="preserve">α) η οικονομική εξυπηρέτηση της Κεντρικής και Περιφερειακής Υπηρεσίας Εγγείων Βελτιώσεων καθώς και των πάσης φύσεως Ιδρυμάτων, ήτοι Ινστιτούτων, Σταθμών και Εργαστηρίων Έρευνας του Υπουργείου Γεωργίας, </w:t>
            </w:r>
            <w:r w:rsidRPr="009C67AC">
              <w:rPr>
                <w:rFonts w:eastAsia="Times New Roman" w:cs="Arial"/>
                <w:color w:val="000000"/>
                <w:sz w:val="24"/>
                <w:szCs w:val="24"/>
                <w:lang w:eastAsia="ar-SA"/>
              </w:rPr>
              <w:br/>
              <w:t xml:space="preserve">β) η επιχορήγηση των Ταμείων Γεωργίας και Κτηνοτροφίας των Νομών, του </w:t>
            </w:r>
            <w:proofErr w:type="spellStart"/>
            <w:r w:rsidRPr="009C67AC">
              <w:rPr>
                <w:rFonts w:eastAsia="Times New Roman" w:cs="Arial"/>
                <w:color w:val="000000"/>
                <w:sz w:val="24"/>
                <w:szCs w:val="24"/>
                <w:lang w:eastAsia="ar-SA"/>
              </w:rPr>
              <w:t>Μπενακείου</w:t>
            </w:r>
            <w:proofErr w:type="spellEnd"/>
            <w:r w:rsidRPr="009C67AC">
              <w:rPr>
                <w:rFonts w:eastAsia="Times New Roman" w:cs="Arial"/>
                <w:color w:val="000000"/>
                <w:sz w:val="24"/>
                <w:szCs w:val="24"/>
                <w:lang w:eastAsia="ar-SA"/>
              </w:rPr>
              <w:t xml:space="preserve"> Φυτοπαθολογικού Ινστιτούτου, της </w:t>
            </w:r>
            <w:r w:rsidRPr="009C67AC">
              <w:rPr>
                <w:rFonts w:eastAsia="Times New Roman" w:cs="Arial"/>
                <w:color w:val="000000"/>
                <w:sz w:val="24"/>
                <w:szCs w:val="24"/>
                <w:lang w:eastAsia="ar-SA"/>
              </w:rPr>
              <w:lastRenderedPageBreak/>
              <w:t>Φιλίππου Ενώσεως, του Ειδικού Ταμείου της Ανωτάτης Γεωπονικής Σχολής και παντός άλλου Ταμείου και Οργανισμού εξαρτωμένου από το Υπουργείο Γεωργίας, που υπάγεται στην επιχορήγηση του Κεντρικού Ταμείου Γεωργίας και Κτηνοτροφίας,</w:t>
            </w:r>
          </w:p>
          <w:p w:rsidR="00FA160B"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 xml:space="preserve"> γ) η εν γένει διαχείριση και διάθεση των πόρων και των περιουσιακών στοιχείων του Ταμείου με σκοπό τη γεωργική ανάπτυξη της Χώρας και την επαύξηση της γεωργικής κτηνοτροφικής και δασικής παραγωγής.</w:t>
            </w:r>
          </w:p>
          <w:p w:rsidR="00FA160B" w:rsidRPr="009C67AC" w:rsidRDefault="00FA160B" w:rsidP="009C67AC">
            <w:pPr>
              <w:spacing w:after="0" w:line="240" w:lineRule="auto"/>
              <w:rPr>
                <w:rFonts w:eastAsia="Times New Roman" w:cs="Arial"/>
                <w:color w:val="000000"/>
                <w:sz w:val="24"/>
                <w:szCs w:val="24"/>
                <w:lang w:eastAsia="ar-SA"/>
              </w:rPr>
            </w:pP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lastRenderedPageBreak/>
              <w:t>28/05/2014-31/03/2018</w:t>
            </w:r>
          </w:p>
        </w:tc>
      </w:tr>
      <w:tr w:rsidR="00FA160B" w:rsidRPr="009C67AC" w:rsidTr="005232E1">
        <w:trPr>
          <w:trHeight w:val="1116"/>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lastRenderedPageBreak/>
              <w:t xml:space="preserve">4. Μέλος στο Συμβούλιο Ακτοπλοϊκών Συγκοινωνιών </w:t>
            </w:r>
          </w:p>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(Σ.Α.Σ)</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Υπουργείου Ναυτιλίας και Νησιωτικής Πολιτικής.</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 xml:space="preserve">Ρύθμιση θεμάτων παροχής υπηρεσιών στις θαλάσσιες </w:t>
            </w:r>
            <w:proofErr w:type="spellStart"/>
            <w:r w:rsidRPr="009C67AC">
              <w:rPr>
                <w:rFonts w:eastAsia="Times New Roman" w:cs="Arial"/>
                <w:color w:val="000000"/>
                <w:sz w:val="24"/>
                <w:szCs w:val="24"/>
                <w:lang w:eastAsia="ar-SA"/>
              </w:rPr>
              <w:t>ενδομεταφορές</w:t>
            </w:r>
            <w:proofErr w:type="spellEnd"/>
            <w:r w:rsidRPr="009C67AC">
              <w:rPr>
                <w:rFonts w:eastAsia="Times New Roman" w:cs="Arial"/>
                <w:color w:val="000000"/>
                <w:sz w:val="24"/>
                <w:szCs w:val="24"/>
                <w:lang w:eastAsia="ar-SA"/>
              </w:rPr>
              <w:t xml:space="preserve"> (άγονες γραμμές) μέσω της επιδότησης πόρων από τον κρατικό προϋπολογισμό.</w:t>
            </w:r>
          </w:p>
          <w:p w:rsidR="00FA160B" w:rsidRPr="009C67AC" w:rsidRDefault="00FA160B" w:rsidP="009C67AC">
            <w:pPr>
              <w:spacing w:after="0" w:line="240" w:lineRule="auto"/>
              <w:rPr>
                <w:rFonts w:eastAsia="Times New Roman" w:cs="Arial"/>
                <w:color w:val="000000"/>
                <w:sz w:val="24"/>
                <w:szCs w:val="24"/>
                <w:lang w:eastAsia="ar-SA"/>
              </w:rPr>
            </w:pP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2014-2016</w:t>
            </w:r>
          </w:p>
        </w:tc>
      </w:tr>
      <w:tr w:rsidR="00FA160B" w:rsidRPr="009C67AC" w:rsidTr="005232E1">
        <w:trPr>
          <w:trHeight w:val="2416"/>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5. Αναπληρωματικό Μέλος Ομάδας Εργασίας</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 xml:space="preserve">Ομάδα Εργασίας για την αντιμετώπιση και ρύθμιση οικονομικών θεμάτων σχετικών με την υλοποίηση του </w:t>
            </w:r>
            <w:proofErr w:type="spellStart"/>
            <w:r w:rsidRPr="009C67AC">
              <w:rPr>
                <w:rFonts w:eastAsia="Times New Roman" w:cs="Arial"/>
                <w:color w:val="000000"/>
                <w:sz w:val="24"/>
                <w:szCs w:val="24"/>
                <w:lang w:eastAsia="ar-SA"/>
              </w:rPr>
              <w:t>υπερτοπικού</w:t>
            </w:r>
            <w:proofErr w:type="spellEnd"/>
            <w:r w:rsidRPr="009C67AC">
              <w:rPr>
                <w:rFonts w:eastAsia="Times New Roman" w:cs="Arial"/>
                <w:color w:val="000000"/>
                <w:sz w:val="24"/>
                <w:szCs w:val="24"/>
                <w:lang w:eastAsia="ar-SA"/>
              </w:rPr>
              <w:t xml:space="preserve"> πολιτιστικού πάρκου με την επωνυμία «Κέντρο Πολιτισμού Ίδρυμα Σταύρος Νιάρχος», σύμφωνα με τις διατάξεις του ν.3785/2009. Επιπτώσεις στον προϋπολογισμό τριών φορέων λόγω μετακόμισης </w:t>
            </w:r>
            <w:r w:rsidRPr="009C67AC">
              <w:rPr>
                <w:rFonts w:eastAsia="Times New Roman" w:cs="Arial"/>
                <w:color w:val="000000"/>
                <w:sz w:val="24"/>
                <w:szCs w:val="24"/>
                <w:lang w:eastAsia="ar-SA"/>
              </w:rPr>
              <w:br/>
              <w:t xml:space="preserve">της Εθνικής Βιβλιοθήκης </w:t>
            </w:r>
            <w:r w:rsidRPr="009C67AC">
              <w:rPr>
                <w:rFonts w:eastAsia="Times New Roman" w:cs="Arial"/>
                <w:color w:val="000000"/>
                <w:sz w:val="24"/>
                <w:szCs w:val="24"/>
                <w:lang w:eastAsia="ar-SA"/>
              </w:rPr>
              <w:br/>
              <w:t>και της Λυρικής Σκηνής.</w:t>
            </w:r>
          </w:p>
          <w:p w:rsidR="00FA160B" w:rsidRPr="009C67AC" w:rsidRDefault="00FA160B" w:rsidP="009C67AC">
            <w:pPr>
              <w:spacing w:after="0" w:line="240" w:lineRule="auto"/>
              <w:rPr>
                <w:rFonts w:eastAsia="Times New Roman" w:cs="Arial"/>
                <w:color w:val="000000"/>
                <w:sz w:val="24"/>
                <w:szCs w:val="24"/>
                <w:lang w:eastAsia="ar-SA"/>
              </w:rPr>
            </w:pP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2016</w:t>
            </w:r>
          </w:p>
        </w:tc>
      </w:tr>
      <w:tr w:rsidR="00FA160B" w:rsidRPr="009C67AC" w:rsidTr="005232E1">
        <w:trPr>
          <w:trHeight w:val="1116"/>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 xml:space="preserve">6. </w:t>
            </w:r>
            <w:proofErr w:type="spellStart"/>
            <w:r w:rsidRPr="009C67AC">
              <w:rPr>
                <w:rFonts w:eastAsia="Times New Roman" w:cs="Arial"/>
                <w:color w:val="000000"/>
                <w:sz w:val="24"/>
                <w:szCs w:val="24"/>
                <w:lang w:eastAsia="ar-SA"/>
              </w:rPr>
              <w:t>Αναπληρωμα</w:t>
            </w:r>
            <w:proofErr w:type="spellEnd"/>
            <w:r w:rsidRPr="009C67AC">
              <w:rPr>
                <w:rFonts w:eastAsia="Times New Roman" w:cs="Arial"/>
                <w:color w:val="000000"/>
                <w:sz w:val="24"/>
                <w:szCs w:val="24"/>
                <w:lang w:eastAsia="ar-SA"/>
              </w:rPr>
              <w:t>-</w:t>
            </w:r>
            <w:proofErr w:type="spellStart"/>
            <w:r w:rsidRPr="009C67AC">
              <w:rPr>
                <w:rFonts w:eastAsia="Times New Roman" w:cs="Arial"/>
                <w:color w:val="000000"/>
                <w:sz w:val="24"/>
                <w:szCs w:val="24"/>
                <w:lang w:eastAsia="ar-SA"/>
              </w:rPr>
              <w:t>τικός</w:t>
            </w:r>
            <w:proofErr w:type="spellEnd"/>
            <w:r w:rsidRPr="009C67AC">
              <w:rPr>
                <w:rFonts w:eastAsia="Times New Roman" w:cs="Arial"/>
                <w:color w:val="000000"/>
                <w:sz w:val="24"/>
                <w:szCs w:val="24"/>
                <w:lang w:eastAsia="ar-SA"/>
              </w:rPr>
              <w:t xml:space="preserve"> Συντονιστής Ομάδας Εργασίας</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Pr="009C67AC"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Ομάδα Εργασίας για την Επισκόπηση των Δαπανών (</w:t>
            </w:r>
            <w:r w:rsidRPr="009C67AC">
              <w:rPr>
                <w:rFonts w:eastAsia="Times New Roman" w:cs="Arial"/>
                <w:color w:val="000000"/>
                <w:sz w:val="24"/>
                <w:szCs w:val="24"/>
                <w:lang w:val="en-US" w:eastAsia="ar-SA"/>
              </w:rPr>
              <w:t>Spending</w:t>
            </w:r>
            <w:r w:rsidRPr="009C67AC">
              <w:rPr>
                <w:rFonts w:eastAsia="Times New Roman" w:cs="Arial"/>
                <w:color w:val="000000"/>
                <w:sz w:val="24"/>
                <w:szCs w:val="24"/>
                <w:lang w:eastAsia="ar-SA"/>
              </w:rPr>
              <w:t xml:space="preserve"> </w:t>
            </w:r>
            <w:r w:rsidRPr="009C67AC">
              <w:rPr>
                <w:rFonts w:eastAsia="Times New Roman" w:cs="Arial"/>
                <w:color w:val="000000"/>
                <w:sz w:val="24"/>
                <w:szCs w:val="24"/>
                <w:lang w:val="en-US" w:eastAsia="ar-SA"/>
              </w:rPr>
              <w:t>Review</w:t>
            </w:r>
            <w:r w:rsidRPr="009C67AC">
              <w:rPr>
                <w:rFonts w:eastAsia="Times New Roman" w:cs="Arial"/>
                <w:color w:val="000000"/>
                <w:sz w:val="24"/>
                <w:szCs w:val="24"/>
                <w:lang w:eastAsia="ar-SA"/>
              </w:rPr>
              <w:t>) των Υπουργείων Ανάπτυξης και Ανταγωνιστικότητας, Παιδείας και Θρησκευμάτων, Πολιτισμού και Αθλητισμού, Αγροτικής Ανάπτυξης και Τροφίμων, Υποδομών, Μεταφορών και Δικτύων,</w:t>
            </w:r>
          </w:p>
          <w:p w:rsidR="00FA160B"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Δημόσιας Τάξης και Προστασίας του Πολίτη.</w:t>
            </w:r>
          </w:p>
          <w:p w:rsidR="00FA160B" w:rsidRPr="009C67AC" w:rsidRDefault="00FA160B" w:rsidP="009C67AC">
            <w:pPr>
              <w:spacing w:after="0" w:line="240" w:lineRule="auto"/>
              <w:rPr>
                <w:rFonts w:eastAsia="Times New Roman" w:cs="Arial"/>
                <w:color w:val="000000"/>
                <w:sz w:val="24"/>
                <w:szCs w:val="24"/>
                <w:lang w:eastAsia="ar-SA"/>
              </w:rPr>
            </w:pP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2014</w:t>
            </w:r>
          </w:p>
        </w:tc>
      </w:tr>
      <w:tr w:rsidR="00FA160B" w:rsidRPr="009C67AC" w:rsidTr="005232E1">
        <w:trPr>
          <w:trHeight w:val="1116"/>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lastRenderedPageBreak/>
              <w:t>7. Μέλος Επιτροπής</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 Γενικό Λογιστήριο του Κράτους</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 xml:space="preserve">Επιτροπή για την αναμόρφωση του πλαισίου δημοσιονομικής διαχείρισης και εποπτείας. Εκπρόσωπος της Διεύθυνσης Προϋπολογισμού Γενικής Κυβέρνησης. Έργο της επιτροπής-που στέφθηκε με επιτυχία- η σύνταξη ενός νέου νόμου στη θέση των δύο προηγούμενων. Έτσι  λοιπόν ο ν. 2362/95 για το δημόσιο λογιστικό και ο ν. 3871/2010  καταργήθηκαν και συντάχθηκε ο νέος νόμος για το δημόσιο λογιστικό [ν.4270/2014]. </w:t>
            </w:r>
          </w:p>
          <w:p w:rsidR="00FA160B" w:rsidRPr="009C67AC" w:rsidRDefault="00FA160B" w:rsidP="009C67AC">
            <w:pPr>
              <w:spacing w:after="0" w:line="240" w:lineRule="auto"/>
              <w:rPr>
                <w:rFonts w:eastAsia="Times New Roman" w:cs="Arial"/>
                <w:color w:val="000000"/>
                <w:sz w:val="24"/>
                <w:szCs w:val="24"/>
                <w:lang w:eastAsia="ar-SA"/>
              </w:rPr>
            </w:pP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2013-2014</w:t>
            </w:r>
          </w:p>
        </w:tc>
      </w:tr>
      <w:tr w:rsidR="00FA160B" w:rsidRPr="009C67AC" w:rsidTr="005232E1">
        <w:trPr>
          <w:trHeight w:val="1116"/>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8. Μέλος Ομάδας Εργασίας</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 Γενικό Λογιστήριο του Κράτους</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 xml:space="preserve">Ομάδα εργασίας για την </w:t>
            </w:r>
            <w:proofErr w:type="spellStart"/>
            <w:r w:rsidRPr="009C67AC">
              <w:rPr>
                <w:rFonts w:eastAsia="Times New Roman" w:cs="Arial"/>
                <w:color w:val="000000"/>
                <w:sz w:val="24"/>
                <w:szCs w:val="24"/>
                <w:lang w:eastAsia="ar-SA"/>
              </w:rPr>
              <w:t>επικαιροποίηση</w:t>
            </w:r>
            <w:proofErr w:type="spellEnd"/>
            <w:r w:rsidRPr="009C67AC">
              <w:rPr>
                <w:rFonts w:eastAsia="Times New Roman" w:cs="Arial"/>
                <w:color w:val="000000"/>
                <w:sz w:val="24"/>
                <w:szCs w:val="24"/>
                <w:lang w:eastAsia="ar-SA"/>
              </w:rPr>
              <w:t xml:space="preserve"> του πλαισίου οργάνωσης και λειτουργίας του Ενιαίου Συστήματος Πληρωμών της Γενικής Γραμματείας Δημοσιονομικής Πολιτικής.</w:t>
            </w:r>
          </w:p>
          <w:p w:rsidR="00FA160B" w:rsidRPr="009C67AC" w:rsidRDefault="00FA160B" w:rsidP="009C67AC">
            <w:pPr>
              <w:spacing w:after="0" w:line="240" w:lineRule="auto"/>
              <w:rPr>
                <w:rFonts w:eastAsia="Times New Roman" w:cs="Arial"/>
                <w:color w:val="000000"/>
                <w:sz w:val="24"/>
                <w:szCs w:val="24"/>
                <w:lang w:eastAsia="ar-SA"/>
              </w:rPr>
            </w:pP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2013-2014</w:t>
            </w:r>
          </w:p>
        </w:tc>
      </w:tr>
      <w:tr w:rsidR="00FA160B" w:rsidRPr="009C67AC" w:rsidTr="005232E1">
        <w:trPr>
          <w:trHeight w:val="1116"/>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9</w:t>
            </w:r>
            <w:r w:rsidRPr="009C67AC">
              <w:rPr>
                <w:rFonts w:eastAsia="Times New Roman" w:cs="Arial"/>
                <w:color w:val="000000"/>
                <w:sz w:val="24"/>
                <w:szCs w:val="24"/>
                <w:lang w:val="en-US" w:eastAsia="ar-SA"/>
              </w:rPr>
              <w:t>.</w:t>
            </w:r>
            <w:r w:rsidRPr="009C67AC">
              <w:rPr>
                <w:rFonts w:eastAsia="Times New Roman" w:cs="Arial"/>
                <w:color w:val="000000"/>
                <w:sz w:val="24"/>
                <w:szCs w:val="24"/>
                <w:lang w:eastAsia="ar-SA"/>
              </w:rPr>
              <w:t xml:space="preserve"> Μέλος Ομάδας Εργασίας</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 Γενικό Λογιστήριο του Κράτους</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Pr="009C67AC" w:rsidRDefault="00FA160B" w:rsidP="009C67AC">
            <w:pPr>
              <w:spacing w:after="0" w:line="240" w:lineRule="auto"/>
              <w:rPr>
                <w:rFonts w:eastAsia="Times New Roman" w:cs="Arial"/>
                <w:color w:val="000000"/>
                <w:sz w:val="24"/>
                <w:szCs w:val="24"/>
                <w:lang w:eastAsia="ar-SA"/>
              </w:rPr>
            </w:pPr>
            <w:r>
              <w:rPr>
                <w:rFonts w:eastAsia="Times New Roman" w:cs="Arial"/>
                <w:color w:val="000000"/>
                <w:sz w:val="24"/>
                <w:szCs w:val="24"/>
                <w:lang w:eastAsia="ar-SA"/>
              </w:rPr>
              <w:t xml:space="preserve">Συγκέντρωση και επεξεργασία </w:t>
            </w:r>
            <w:r w:rsidRPr="009C67AC">
              <w:rPr>
                <w:rFonts w:eastAsia="Times New Roman" w:cs="Arial"/>
                <w:color w:val="000000"/>
                <w:sz w:val="24"/>
                <w:szCs w:val="24"/>
                <w:lang w:eastAsia="ar-SA"/>
              </w:rPr>
              <w:t>στατιστικών στοιχείων περιόδου 1995-2013.</w:t>
            </w: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2014</w:t>
            </w:r>
          </w:p>
        </w:tc>
      </w:tr>
      <w:tr w:rsidR="00FA160B" w:rsidRPr="009C67AC" w:rsidTr="005232E1">
        <w:trPr>
          <w:trHeight w:val="1116"/>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10. Μέλος Ομάδας Εργασίας</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 Γενικό Λογιστήριο του Κράτους</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Ομάδα Εργασίας για την παρακολούθηση της ορθής τήρησης του Μητρώου Δεσμεύσεων των φορέων της Γενικής Κυβέρνησης για την έγκαιρη πληροφόρηση.</w:t>
            </w:r>
          </w:p>
          <w:p w:rsidR="00FA160B" w:rsidRPr="009C67AC" w:rsidRDefault="00FA160B" w:rsidP="009C67AC">
            <w:pPr>
              <w:spacing w:after="0" w:line="240" w:lineRule="auto"/>
              <w:rPr>
                <w:rFonts w:eastAsia="Times New Roman" w:cs="Arial"/>
                <w:color w:val="000000"/>
                <w:sz w:val="24"/>
                <w:szCs w:val="24"/>
                <w:lang w:eastAsia="ar-SA"/>
              </w:rPr>
            </w:pP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2011</w:t>
            </w:r>
          </w:p>
        </w:tc>
      </w:tr>
      <w:tr w:rsidR="00FA160B" w:rsidRPr="009C67AC" w:rsidTr="005232E1">
        <w:trPr>
          <w:trHeight w:val="1116"/>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val="en-US" w:eastAsia="ar-SA"/>
              </w:rPr>
              <w:t>1</w:t>
            </w:r>
            <w:proofErr w:type="spellStart"/>
            <w:r w:rsidRPr="009C67AC">
              <w:rPr>
                <w:rFonts w:eastAsia="Times New Roman" w:cs="Arial"/>
                <w:color w:val="000000"/>
                <w:sz w:val="24"/>
                <w:szCs w:val="24"/>
                <w:lang w:eastAsia="ar-SA"/>
              </w:rPr>
              <w:t>1</w:t>
            </w:r>
            <w:proofErr w:type="spellEnd"/>
            <w:r w:rsidRPr="009C67AC">
              <w:rPr>
                <w:rFonts w:eastAsia="Times New Roman" w:cs="Arial"/>
                <w:color w:val="000000"/>
                <w:sz w:val="24"/>
                <w:szCs w:val="24"/>
                <w:lang w:eastAsia="ar-SA"/>
              </w:rPr>
              <w:t>. Μέλος Ομάδας Εργασίας</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 Γενικό Λογιστήριο του Κράτους</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 xml:space="preserve">Ομάδα Εργασίας για τη μελέτη, επεξεργασία και κατάρτιση προεδρικού διατάγματος που καθορίζει τα προσόντα και τη διαδικασία επιλογής του Προϊσταμένου Οικονομικών Υπηρεσιών Υπουργείων και λοιπών φορέων της Γενικής Κυβέρνησης. </w:t>
            </w:r>
          </w:p>
          <w:p w:rsidR="00FA160B" w:rsidRPr="009C67AC" w:rsidRDefault="00FA160B" w:rsidP="009C67AC">
            <w:pPr>
              <w:spacing w:after="0" w:line="240" w:lineRule="auto"/>
              <w:rPr>
                <w:rFonts w:eastAsia="Times New Roman" w:cs="Arial"/>
                <w:color w:val="000000"/>
                <w:sz w:val="24"/>
                <w:szCs w:val="24"/>
                <w:lang w:eastAsia="ar-SA"/>
              </w:rPr>
            </w:pP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2011</w:t>
            </w:r>
          </w:p>
        </w:tc>
      </w:tr>
      <w:tr w:rsidR="00FA160B" w:rsidRPr="009C67AC" w:rsidTr="005232E1">
        <w:trPr>
          <w:trHeight w:val="1116"/>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val="en-US" w:eastAsia="ar-SA"/>
              </w:rPr>
              <w:t>1</w:t>
            </w:r>
            <w:r w:rsidRPr="009C67AC">
              <w:rPr>
                <w:rFonts w:eastAsia="Times New Roman" w:cs="Arial"/>
                <w:color w:val="000000"/>
                <w:sz w:val="24"/>
                <w:szCs w:val="24"/>
                <w:lang w:eastAsia="ar-SA"/>
              </w:rPr>
              <w:t>2. Μέλος Ομάδας Εργασίας</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 Γενικό Λογιστήριο του Κράτους</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Pr="009C67AC"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Ομάδα Εργασίας για την κατάρτιση Κώδικα Κατάταξης Εσόδων – Εξόδων Γενικής Κυβέρνησης.</w:t>
            </w: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2010</w:t>
            </w:r>
          </w:p>
        </w:tc>
      </w:tr>
      <w:tr w:rsidR="00FA160B" w:rsidRPr="009C67AC" w:rsidTr="005232E1">
        <w:trPr>
          <w:trHeight w:val="1116"/>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val="en-US" w:eastAsia="ar-SA"/>
              </w:rPr>
              <w:lastRenderedPageBreak/>
              <w:t>1</w:t>
            </w:r>
            <w:r w:rsidRPr="009C67AC">
              <w:rPr>
                <w:rFonts w:eastAsia="Times New Roman" w:cs="Arial"/>
                <w:color w:val="000000"/>
                <w:sz w:val="24"/>
                <w:szCs w:val="24"/>
                <w:lang w:eastAsia="ar-SA"/>
              </w:rPr>
              <w:t>3. Μέλος Ομάδας Εργασίας</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 Γενικό Λογιστήριο του Κράτους</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Ομάδα Διαχείρισης Έργου (ΟΔΕ) του Ολοκληρωμένου Πληροφοριακού Συστήματος Δημοσιονομικής Πολιτικής (ΟΠΣΔΠ).</w:t>
            </w:r>
          </w:p>
          <w:p w:rsidR="00FA160B" w:rsidRPr="009C67AC" w:rsidRDefault="00FA160B" w:rsidP="009C67AC">
            <w:pPr>
              <w:spacing w:after="0" w:line="240" w:lineRule="auto"/>
              <w:rPr>
                <w:rFonts w:eastAsia="Times New Roman" w:cs="Arial"/>
                <w:color w:val="000000"/>
                <w:sz w:val="24"/>
                <w:szCs w:val="24"/>
                <w:lang w:eastAsia="ar-SA"/>
              </w:rPr>
            </w:pP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2010</w:t>
            </w:r>
          </w:p>
        </w:tc>
      </w:tr>
      <w:tr w:rsidR="00FA160B" w:rsidRPr="009C67AC" w:rsidTr="005232E1">
        <w:trPr>
          <w:trHeight w:val="1116"/>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val="en-US" w:eastAsia="ar-SA"/>
              </w:rPr>
              <w:t>1</w:t>
            </w:r>
            <w:r w:rsidRPr="009C67AC">
              <w:rPr>
                <w:rFonts w:eastAsia="Times New Roman" w:cs="Arial"/>
                <w:color w:val="000000"/>
                <w:sz w:val="24"/>
                <w:szCs w:val="24"/>
                <w:lang w:eastAsia="ar-SA"/>
              </w:rPr>
              <w:t xml:space="preserve">4. Μέλος Επιτροπής </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 Γενικό Λογιστήριο του Κράτους</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Επιτροπή για την τροποποίηση του Δημοσίου Λογιστικού (έκδοση ν.3871/2010 τροποποιήσεις επί του ν.2362/1995) και πδ.15/2011 (εισαγωγή διπλογραφικής τροποποιημένης ταμειακής βάσης)</w:t>
            </w:r>
          </w:p>
          <w:p w:rsidR="00FA160B" w:rsidRPr="009C67AC" w:rsidRDefault="00FA160B" w:rsidP="009C67AC">
            <w:pPr>
              <w:spacing w:after="0" w:line="240" w:lineRule="auto"/>
              <w:rPr>
                <w:rFonts w:eastAsia="Times New Roman" w:cs="Arial"/>
                <w:color w:val="000000"/>
                <w:sz w:val="24"/>
                <w:szCs w:val="24"/>
                <w:lang w:eastAsia="ar-SA"/>
              </w:rPr>
            </w:pP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2009-2010</w:t>
            </w:r>
          </w:p>
        </w:tc>
      </w:tr>
      <w:tr w:rsidR="00FA160B" w:rsidRPr="009C67AC" w:rsidTr="005232E1">
        <w:trPr>
          <w:trHeight w:val="851"/>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val="en-US" w:eastAsia="ar-SA"/>
              </w:rPr>
              <w:t>1</w:t>
            </w:r>
            <w:r w:rsidRPr="009C67AC">
              <w:rPr>
                <w:rFonts w:eastAsia="Times New Roman" w:cs="Arial"/>
                <w:color w:val="000000"/>
                <w:sz w:val="24"/>
                <w:szCs w:val="24"/>
                <w:lang w:eastAsia="ar-SA"/>
              </w:rPr>
              <w:t>5</w:t>
            </w:r>
            <w:r w:rsidRPr="009C67AC">
              <w:rPr>
                <w:rFonts w:eastAsia="Times New Roman" w:cs="Arial"/>
                <w:color w:val="000000"/>
                <w:sz w:val="24"/>
                <w:szCs w:val="24"/>
                <w:lang w:val="en-US" w:eastAsia="ar-SA"/>
              </w:rPr>
              <w:t>.</w:t>
            </w:r>
            <w:r w:rsidRPr="009C67AC">
              <w:rPr>
                <w:rFonts w:eastAsia="Times New Roman" w:cs="Arial"/>
                <w:color w:val="000000"/>
                <w:sz w:val="24"/>
                <w:szCs w:val="24"/>
                <w:lang w:eastAsia="ar-SA"/>
              </w:rPr>
              <w:t xml:space="preserve"> Μέλος Ομάδας Εργασίας</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 xml:space="preserve">Υπουργείο Οικονομικών/ Γενικό Λογιστήριο του Κράτους </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Pr="009C67AC" w:rsidRDefault="00FA160B" w:rsidP="009C67AC">
            <w:pPr>
              <w:spacing w:after="0" w:line="240" w:lineRule="auto"/>
              <w:jc w:val="both"/>
              <w:rPr>
                <w:rFonts w:eastAsia="Times New Roman" w:cs="Arial"/>
                <w:color w:val="000000"/>
                <w:sz w:val="24"/>
                <w:szCs w:val="24"/>
                <w:lang w:eastAsia="ar-SA"/>
              </w:rPr>
            </w:pPr>
            <w:r w:rsidRPr="009C67AC">
              <w:rPr>
                <w:rFonts w:cs="Arial"/>
                <w:sz w:val="24"/>
                <w:szCs w:val="24"/>
              </w:rPr>
              <w:t xml:space="preserve">Ομάδα εργασίας για την κατάρτιση Κώδικα Κατάταξης Εσόδων-Εξόδων Γενικής Κυβέρνησης. </w:t>
            </w: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2010</w:t>
            </w:r>
          </w:p>
        </w:tc>
      </w:tr>
      <w:tr w:rsidR="00FA160B" w:rsidRPr="009C67AC" w:rsidTr="005232E1">
        <w:trPr>
          <w:trHeight w:val="1116"/>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 xml:space="preserve">16. Μέλος Ομάδας Εργασίας </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 Γενικό Λογιστήριο του Κράτους</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Pr="009C67AC" w:rsidRDefault="00FA160B" w:rsidP="009C67AC">
            <w:pPr>
              <w:spacing w:after="0" w:line="240" w:lineRule="auto"/>
              <w:rPr>
                <w:rFonts w:eastAsia="Times New Roman" w:cs="Arial"/>
                <w:color w:val="000000"/>
                <w:sz w:val="24"/>
                <w:szCs w:val="24"/>
                <w:lang w:eastAsia="ar-SA"/>
              </w:rPr>
            </w:pPr>
            <w:r w:rsidRPr="009C67AC">
              <w:rPr>
                <w:rFonts w:cs="Arial"/>
                <w:sz w:val="24"/>
                <w:szCs w:val="24"/>
              </w:rPr>
              <w:t>Μέλος της ομάδας εργασίας Καινοτομικών λειτουργιών (εισαγωγής διπλογραφικής λογιστικής) στα πλαίσια ανάπτυξης του Ολοκληρωμένου Πληροφοριακού Συστήματος Δημοσιονομικής Πολιτικής (ΟΠΣΔΠ)</w:t>
            </w:r>
            <w:r w:rsidRPr="009C67AC">
              <w:rPr>
                <w:rFonts w:eastAsia="Times New Roman" w:cs="Arial"/>
                <w:color w:val="000000"/>
                <w:sz w:val="24"/>
                <w:szCs w:val="24"/>
                <w:lang w:eastAsia="ar-SA"/>
              </w:rPr>
              <w:t>. Σημαντική μεταρρύθμιση στη δημοσιονομική διαχείριση, σύμφωνα με αυτή από το 2011 μέχρι και σήμερα λειτουργεί  σε νέα δεδομένα.</w:t>
            </w:r>
          </w:p>
          <w:p w:rsidR="00FA160B" w:rsidRPr="009C67AC" w:rsidRDefault="00FA160B" w:rsidP="009C67AC">
            <w:pPr>
              <w:spacing w:after="0" w:line="240" w:lineRule="auto"/>
              <w:rPr>
                <w:rFonts w:eastAsia="Times New Roman" w:cs="Arial"/>
                <w:color w:val="000000"/>
                <w:sz w:val="24"/>
                <w:szCs w:val="24"/>
                <w:lang w:eastAsia="ar-SA"/>
              </w:rPr>
            </w:pP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2007-2010</w:t>
            </w:r>
          </w:p>
        </w:tc>
      </w:tr>
      <w:tr w:rsidR="00FA160B" w:rsidRPr="009C67AC" w:rsidTr="005232E1">
        <w:trPr>
          <w:trHeight w:val="699"/>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17</w:t>
            </w:r>
            <w:r w:rsidRPr="009C67AC">
              <w:rPr>
                <w:rFonts w:eastAsia="Times New Roman" w:cs="Arial"/>
                <w:color w:val="000000"/>
                <w:sz w:val="24"/>
                <w:szCs w:val="24"/>
                <w:lang w:val="en-US" w:eastAsia="ar-SA"/>
              </w:rPr>
              <w:t>.</w:t>
            </w:r>
            <w:r w:rsidRPr="009C67AC">
              <w:rPr>
                <w:rFonts w:eastAsia="Times New Roman" w:cs="Arial"/>
                <w:color w:val="000000"/>
                <w:sz w:val="24"/>
                <w:szCs w:val="24"/>
                <w:lang w:eastAsia="ar-SA"/>
              </w:rPr>
              <w:t xml:space="preserve"> Μέλος Επιτροπής</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 Γενικό Λογιστήριο του Κράτους</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Pr="009C67AC" w:rsidRDefault="00FA160B" w:rsidP="009C67AC">
            <w:pPr>
              <w:spacing w:after="0" w:line="240" w:lineRule="auto"/>
              <w:rPr>
                <w:rFonts w:eastAsia="Times New Roman" w:cs="Arial"/>
                <w:color w:val="000000"/>
                <w:sz w:val="24"/>
                <w:szCs w:val="24"/>
                <w:lang w:eastAsia="ar-SA"/>
              </w:rPr>
            </w:pPr>
            <w:r w:rsidRPr="009C67AC">
              <w:rPr>
                <w:rFonts w:cs="Arial"/>
                <w:sz w:val="24"/>
                <w:szCs w:val="24"/>
              </w:rPr>
              <w:t>Μέλος της επιτροπής για τη μελέτη αναθεώρησης του τρόπου εκτέλεσης του κρατικού προϋπολογισμού</w:t>
            </w:r>
            <w:r w:rsidRPr="009C67AC">
              <w:rPr>
                <w:rFonts w:eastAsia="Times New Roman" w:cs="Arial"/>
                <w:color w:val="000000"/>
                <w:sz w:val="24"/>
                <w:szCs w:val="24"/>
                <w:lang w:eastAsia="ar-SA"/>
              </w:rPr>
              <w:t xml:space="preserve"> </w:t>
            </w: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2005</w:t>
            </w:r>
          </w:p>
        </w:tc>
      </w:tr>
      <w:tr w:rsidR="00FA160B" w:rsidRPr="009C67AC" w:rsidTr="005232E1">
        <w:trPr>
          <w:trHeight w:val="1116"/>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 xml:space="preserve">18. Μέλος του ΔΣ Εταιρεία Διαχείρισης Επενδυτικών Κεφαλαίων Ταμείων Ασφάλισης </w:t>
            </w:r>
            <w:r w:rsidRPr="009C67AC">
              <w:rPr>
                <w:rFonts w:eastAsia="Times New Roman" w:cs="Arial"/>
                <w:color w:val="000000"/>
                <w:sz w:val="24"/>
                <w:szCs w:val="24"/>
                <w:lang w:eastAsia="ar-SA"/>
              </w:rPr>
              <w:br/>
              <w:t xml:space="preserve">[ΕΔΕΚΤ ΑΕΠΕΥ] Διαχείριση ειδικού κεφαλαίου </w:t>
            </w:r>
            <w:r w:rsidRPr="009C67AC">
              <w:rPr>
                <w:rFonts w:eastAsia="Times New Roman" w:cs="Arial"/>
                <w:color w:val="000000"/>
                <w:sz w:val="24"/>
                <w:szCs w:val="24"/>
                <w:lang w:eastAsia="ar-SA"/>
              </w:rPr>
              <w:br/>
              <w:t>ΤΑΠ-ΟΤΕ.</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Υπουργείου Εργασίας και Κοινωνικής Ασφάλισης</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Pr="009C67AC" w:rsidRDefault="00FA160B" w:rsidP="009C67AC">
            <w:pPr>
              <w:spacing w:before="100" w:beforeAutospacing="1" w:after="100" w:afterAutospacing="1" w:line="240" w:lineRule="auto"/>
              <w:rPr>
                <w:rFonts w:eastAsia="Times New Roman" w:cs="Times New Roman"/>
                <w:sz w:val="24"/>
                <w:szCs w:val="24"/>
                <w:lang w:eastAsia="el-GR"/>
              </w:rPr>
            </w:pPr>
            <w:r w:rsidRPr="009C67AC">
              <w:rPr>
                <w:rFonts w:eastAsia="Times New Roman" w:cs="Times New Roman"/>
                <w:sz w:val="24"/>
                <w:szCs w:val="24"/>
                <w:lang w:eastAsia="el-GR"/>
              </w:rPr>
              <w:t xml:space="preserve">Η ΕΔΕΚΤ ΑΕΠΕΥ διατηρεί ηγετική θέση στη διαχείριση αποθεματικών ασφαλιστικών ταμείων στην Ελλάδα, προσφέροντας ένα ευρύ φάσμα επενδυτικών υπηρεσιών που περιλαμβάνει: </w:t>
            </w:r>
            <w:r>
              <w:rPr>
                <w:rFonts w:eastAsia="Times New Roman" w:cs="Times New Roman"/>
                <w:sz w:val="24"/>
                <w:szCs w:val="24"/>
                <w:lang w:eastAsia="el-GR"/>
              </w:rPr>
              <w:br/>
            </w:r>
            <w:r w:rsidRPr="009C67AC">
              <w:rPr>
                <w:rFonts w:eastAsia="Times New Roman" w:cs="Times New Roman"/>
                <w:sz w:val="24"/>
                <w:szCs w:val="24"/>
                <w:lang w:eastAsia="el-GR"/>
              </w:rPr>
              <w:t>-Διαχείριση περιουσίας - υποχρεώσεων (</w:t>
            </w:r>
            <w:proofErr w:type="spellStart"/>
            <w:r w:rsidRPr="009C67AC">
              <w:rPr>
                <w:rFonts w:eastAsia="Times New Roman" w:cs="Times New Roman"/>
                <w:sz w:val="24"/>
                <w:szCs w:val="24"/>
                <w:lang w:eastAsia="el-GR"/>
              </w:rPr>
              <w:t>asset</w:t>
            </w:r>
            <w:proofErr w:type="spellEnd"/>
            <w:r w:rsidRPr="009C67AC">
              <w:rPr>
                <w:rFonts w:eastAsia="Times New Roman" w:cs="Times New Roman"/>
                <w:sz w:val="24"/>
                <w:szCs w:val="24"/>
                <w:lang w:eastAsia="el-GR"/>
              </w:rPr>
              <w:t xml:space="preserve"> </w:t>
            </w:r>
            <w:proofErr w:type="spellStart"/>
            <w:r w:rsidRPr="009C67AC">
              <w:rPr>
                <w:rFonts w:eastAsia="Times New Roman" w:cs="Times New Roman"/>
                <w:sz w:val="24"/>
                <w:szCs w:val="24"/>
                <w:lang w:eastAsia="el-GR"/>
              </w:rPr>
              <w:t>liability</w:t>
            </w:r>
            <w:proofErr w:type="spellEnd"/>
            <w:r w:rsidRPr="009C67AC">
              <w:rPr>
                <w:rFonts w:eastAsia="Times New Roman" w:cs="Times New Roman"/>
                <w:sz w:val="24"/>
                <w:szCs w:val="24"/>
                <w:lang w:eastAsia="el-GR"/>
              </w:rPr>
              <w:t xml:space="preserve"> </w:t>
            </w:r>
            <w:proofErr w:type="spellStart"/>
            <w:r w:rsidRPr="009C67AC">
              <w:rPr>
                <w:rFonts w:eastAsia="Times New Roman" w:cs="Times New Roman"/>
                <w:sz w:val="24"/>
                <w:szCs w:val="24"/>
                <w:lang w:eastAsia="el-GR"/>
              </w:rPr>
              <w:t>management</w:t>
            </w:r>
            <w:proofErr w:type="spellEnd"/>
            <w:r w:rsidRPr="009C67AC">
              <w:rPr>
                <w:rFonts w:eastAsia="Times New Roman" w:cs="Times New Roman"/>
                <w:sz w:val="24"/>
                <w:szCs w:val="24"/>
                <w:lang w:eastAsia="el-GR"/>
              </w:rPr>
              <w:t>)</w:t>
            </w:r>
            <w:r>
              <w:rPr>
                <w:rFonts w:eastAsia="Times New Roman" w:cs="Times New Roman"/>
                <w:sz w:val="24"/>
                <w:szCs w:val="24"/>
                <w:lang w:eastAsia="el-GR"/>
              </w:rPr>
              <w:br/>
            </w:r>
            <w:r w:rsidRPr="009C67AC">
              <w:rPr>
                <w:rFonts w:eastAsia="Times New Roman" w:cs="Times New Roman"/>
                <w:sz w:val="24"/>
                <w:szCs w:val="24"/>
                <w:lang w:eastAsia="el-GR"/>
              </w:rPr>
              <w:t xml:space="preserve">-Προσδιορισμό μακροχρόνιας επενδυτικής στρατηγικής. </w:t>
            </w:r>
            <w:r>
              <w:rPr>
                <w:rFonts w:eastAsia="Times New Roman" w:cs="Times New Roman"/>
                <w:sz w:val="24"/>
                <w:szCs w:val="24"/>
                <w:lang w:eastAsia="el-GR"/>
              </w:rPr>
              <w:br/>
            </w:r>
            <w:r w:rsidRPr="009C67AC">
              <w:rPr>
                <w:rFonts w:eastAsia="Times New Roman" w:cs="Times New Roman"/>
                <w:sz w:val="24"/>
                <w:szCs w:val="24"/>
                <w:lang w:eastAsia="el-GR"/>
              </w:rPr>
              <w:t xml:space="preserve">-Υπηρεσίες τακτικής κατανομής επενδύσεων. </w:t>
            </w:r>
            <w:r>
              <w:rPr>
                <w:rFonts w:eastAsia="Times New Roman" w:cs="Times New Roman"/>
                <w:sz w:val="24"/>
                <w:szCs w:val="24"/>
                <w:lang w:eastAsia="el-GR"/>
              </w:rPr>
              <w:br/>
            </w:r>
            <w:r w:rsidRPr="009C67AC">
              <w:rPr>
                <w:rFonts w:eastAsia="Times New Roman" w:cs="Times New Roman"/>
                <w:sz w:val="24"/>
                <w:szCs w:val="24"/>
                <w:lang w:eastAsia="el-GR"/>
              </w:rPr>
              <w:t xml:space="preserve">-Διαχείριση χαρτοφυλακίου. </w:t>
            </w:r>
            <w:r w:rsidRPr="009C67AC">
              <w:rPr>
                <w:rFonts w:eastAsia="Times New Roman" w:cs="Times New Roman"/>
                <w:sz w:val="24"/>
                <w:szCs w:val="24"/>
                <w:lang w:eastAsia="el-GR"/>
              </w:rPr>
              <w:lastRenderedPageBreak/>
              <w:t>Συμβουλές για την καταλληλότερη δομή του χαρτοφυλακίου.</w:t>
            </w:r>
          </w:p>
          <w:p w:rsidR="00FA160B" w:rsidRPr="009C67AC" w:rsidRDefault="00FA160B" w:rsidP="009C67AC">
            <w:pPr>
              <w:spacing w:after="0" w:line="240" w:lineRule="auto"/>
              <w:rPr>
                <w:rFonts w:eastAsia="Times New Roman" w:cs="Times New Roman"/>
                <w:sz w:val="24"/>
                <w:szCs w:val="24"/>
                <w:lang w:eastAsia="el-GR"/>
              </w:rPr>
            </w:pPr>
            <w:r w:rsidRPr="009C67AC">
              <w:rPr>
                <w:rFonts w:eastAsia="Times New Roman" w:cs="Times New Roman"/>
                <w:sz w:val="24"/>
                <w:szCs w:val="24"/>
                <w:lang w:eastAsia="el-GR"/>
              </w:rPr>
              <w:t>-Η ΕΔΕΚΤ ΑΕΠΕΥ ιδρύθηκε με βάση το Ν 2768|1999.</w:t>
            </w:r>
          </w:p>
          <w:p w:rsidR="00FA160B" w:rsidRDefault="00FA160B" w:rsidP="009C67AC">
            <w:pPr>
              <w:spacing w:after="0" w:line="240" w:lineRule="auto"/>
              <w:rPr>
                <w:rFonts w:eastAsia="Times New Roman" w:cs="Times New Roman"/>
                <w:sz w:val="24"/>
                <w:szCs w:val="24"/>
                <w:lang w:eastAsia="el-GR"/>
              </w:rPr>
            </w:pPr>
            <w:r w:rsidRPr="009C67AC">
              <w:rPr>
                <w:rFonts w:eastAsia="Times New Roman" w:cs="Times New Roman"/>
                <w:sz w:val="24"/>
                <w:szCs w:val="24"/>
                <w:lang w:eastAsia="el-GR"/>
              </w:rPr>
              <w:t xml:space="preserve">Στη διάρκεια συμμετοχής μου στο Δ.Σ λήφθηκε σημαντική απόφαση για ρευστοποίηση της </w:t>
            </w:r>
            <w:proofErr w:type="spellStart"/>
            <w:r w:rsidRPr="009C67AC">
              <w:rPr>
                <w:rFonts w:eastAsia="Times New Roman" w:cs="Times New Roman"/>
                <w:sz w:val="24"/>
                <w:szCs w:val="24"/>
                <w:lang w:eastAsia="el-GR"/>
              </w:rPr>
              <w:t>υπερ</w:t>
            </w:r>
            <w:proofErr w:type="spellEnd"/>
            <w:r w:rsidRPr="009C67AC">
              <w:rPr>
                <w:rFonts w:eastAsia="Times New Roman" w:cs="Times New Roman"/>
                <w:sz w:val="24"/>
                <w:szCs w:val="24"/>
                <w:lang w:eastAsia="el-GR"/>
              </w:rPr>
              <w:t xml:space="preserve">-απόδοσης του χαρτοφυλακίου ύψους 200.000.000 ευρώ [λίγο πριν της κατάρρευσης της </w:t>
            </w:r>
            <w:r w:rsidRPr="009C67AC">
              <w:rPr>
                <w:rFonts w:eastAsia="Times New Roman" w:cs="Times New Roman"/>
                <w:sz w:val="24"/>
                <w:szCs w:val="24"/>
                <w:lang w:val="en-US" w:eastAsia="el-GR"/>
              </w:rPr>
              <w:t>Lehman</w:t>
            </w:r>
            <w:r w:rsidRPr="009C67AC">
              <w:rPr>
                <w:rFonts w:eastAsia="Times New Roman" w:cs="Times New Roman"/>
                <w:sz w:val="24"/>
                <w:szCs w:val="24"/>
                <w:lang w:eastAsia="el-GR"/>
              </w:rPr>
              <w:t xml:space="preserve"> </w:t>
            </w:r>
            <w:r w:rsidRPr="009C67AC">
              <w:rPr>
                <w:rFonts w:eastAsia="Times New Roman" w:cs="Times New Roman"/>
                <w:sz w:val="24"/>
                <w:szCs w:val="24"/>
                <w:lang w:val="en-US" w:eastAsia="el-GR"/>
              </w:rPr>
              <w:t>Brothers</w:t>
            </w:r>
            <w:r w:rsidRPr="009C67AC">
              <w:rPr>
                <w:rFonts w:eastAsia="Times New Roman" w:cs="Times New Roman"/>
                <w:sz w:val="24"/>
                <w:szCs w:val="24"/>
                <w:lang w:eastAsia="el-GR"/>
              </w:rPr>
              <w:t xml:space="preserve">] με αποτέλεσμα να επωφεληθεί το ασφαλιστικό ταμείο ΤΑΠ-ΟΤΕ με το αντίστοιχο ποσό. </w:t>
            </w:r>
          </w:p>
          <w:p w:rsidR="00FA160B" w:rsidRPr="009C67AC" w:rsidRDefault="00FA160B" w:rsidP="009C67AC">
            <w:pPr>
              <w:spacing w:after="0" w:line="240" w:lineRule="auto"/>
              <w:rPr>
                <w:rFonts w:eastAsia="Times New Roman" w:cs="Arial"/>
                <w:color w:val="000000"/>
                <w:sz w:val="24"/>
                <w:szCs w:val="24"/>
                <w:lang w:eastAsia="ar-SA"/>
              </w:rPr>
            </w:pP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lastRenderedPageBreak/>
              <w:t>2005 -2008</w:t>
            </w:r>
          </w:p>
        </w:tc>
      </w:tr>
      <w:tr w:rsidR="00FA160B" w:rsidRPr="009C67AC" w:rsidTr="005232E1">
        <w:trPr>
          <w:trHeight w:val="1116"/>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lastRenderedPageBreak/>
              <w:t>19</w:t>
            </w:r>
            <w:r w:rsidRPr="009C67AC">
              <w:rPr>
                <w:rFonts w:eastAsia="Times New Roman" w:cs="Arial"/>
                <w:color w:val="000000"/>
                <w:sz w:val="24"/>
                <w:szCs w:val="24"/>
                <w:lang w:val="en-US" w:eastAsia="ar-SA"/>
              </w:rPr>
              <w:t>.</w:t>
            </w:r>
            <w:r w:rsidRPr="009C67AC">
              <w:rPr>
                <w:rFonts w:eastAsia="Times New Roman" w:cs="Arial"/>
                <w:color w:val="000000"/>
                <w:sz w:val="24"/>
                <w:szCs w:val="24"/>
                <w:lang w:eastAsia="ar-SA"/>
              </w:rPr>
              <w:t xml:space="preserve"> Μέλος Ομάδας Ελέγχου</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Default="00FA160B" w:rsidP="009C67AC">
            <w:pPr>
              <w:spacing w:after="0" w:line="240" w:lineRule="auto"/>
              <w:rPr>
                <w:rFonts w:eastAsia="Times New Roman" w:cs="Arial"/>
                <w:color w:val="000000"/>
                <w:sz w:val="24"/>
                <w:szCs w:val="24"/>
                <w:lang w:eastAsia="ar-SA"/>
              </w:rPr>
            </w:pPr>
            <w:r w:rsidRPr="009C67AC">
              <w:rPr>
                <w:rFonts w:cs="Arial"/>
                <w:sz w:val="24"/>
                <w:szCs w:val="24"/>
              </w:rPr>
              <w:t>Μέλος της ομάδας οικονομικού – διαχειριστικού ελέγχου των στοιχείων του λογαριασμού ΔΙΒΕΕΤ</w:t>
            </w:r>
            <w:r w:rsidRPr="009C67AC">
              <w:rPr>
                <w:rFonts w:eastAsia="Times New Roman" w:cs="Arial"/>
                <w:color w:val="000000"/>
                <w:sz w:val="24"/>
                <w:szCs w:val="24"/>
                <w:lang w:eastAsia="ar-SA"/>
              </w:rPr>
              <w:t xml:space="preserve">  1998-2004.</w:t>
            </w:r>
          </w:p>
          <w:p w:rsidR="00FA160B" w:rsidRPr="009C67AC" w:rsidRDefault="00FA160B" w:rsidP="009C67AC">
            <w:pPr>
              <w:spacing w:after="0" w:line="240" w:lineRule="auto"/>
              <w:rPr>
                <w:rFonts w:eastAsia="Times New Roman" w:cs="Arial"/>
                <w:color w:val="000000"/>
                <w:sz w:val="24"/>
                <w:szCs w:val="24"/>
                <w:lang w:eastAsia="ar-SA"/>
              </w:rPr>
            </w:pP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2004</w:t>
            </w:r>
          </w:p>
        </w:tc>
      </w:tr>
      <w:tr w:rsidR="00FA160B" w:rsidRPr="009C67AC" w:rsidTr="005232E1">
        <w:trPr>
          <w:trHeight w:val="1116"/>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20.</w:t>
            </w:r>
            <w:r>
              <w:rPr>
                <w:rFonts w:eastAsia="Times New Roman" w:cs="Arial"/>
                <w:color w:val="000000"/>
                <w:sz w:val="24"/>
                <w:szCs w:val="24"/>
                <w:lang w:eastAsia="ar-SA"/>
              </w:rPr>
              <w:t xml:space="preserve"> </w:t>
            </w:r>
            <w:proofErr w:type="spellStart"/>
            <w:r w:rsidRPr="009C67AC">
              <w:rPr>
                <w:rFonts w:eastAsia="Times New Roman" w:cs="Arial"/>
                <w:color w:val="000000"/>
                <w:sz w:val="24"/>
                <w:szCs w:val="24"/>
                <w:lang w:eastAsia="ar-SA"/>
              </w:rPr>
              <w:t>Αναπληρωματι</w:t>
            </w:r>
            <w:proofErr w:type="spellEnd"/>
            <w:r w:rsidRPr="009C67AC">
              <w:rPr>
                <w:rFonts w:eastAsia="Times New Roman" w:cs="Arial"/>
                <w:color w:val="000000"/>
                <w:sz w:val="24"/>
                <w:szCs w:val="24"/>
                <w:lang w:eastAsia="ar-SA"/>
              </w:rPr>
              <w:t>-</w:t>
            </w:r>
            <w:proofErr w:type="spellStart"/>
            <w:r w:rsidRPr="009C67AC">
              <w:rPr>
                <w:rFonts w:eastAsia="Times New Roman" w:cs="Arial"/>
                <w:color w:val="000000"/>
                <w:sz w:val="24"/>
                <w:szCs w:val="24"/>
                <w:lang w:eastAsia="ar-SA"/>
              </w:rPr>
              <w:t>κό</w:t>
            </w:r>
            <w:proofErr w:type="spellEnd"/>
            <w:r w:rsidRPr="009C67AC">
              <w:rPr>
                <w:rFonts w:eastAsia="Times New Roman" w:cs="Arial"/>
                <w:color w:val="000000"/>
                <w:sz w:val="24"/>
                <w:szCs w:val="24"/>
                <w:lang w:eastAsia="ar-SA"/>
              </w:rPr>
              <w:t xml:space="preserve"> Μέλος Ομάδας Εργασίας</w:t>
            </w:r>
          </w:p>
        </w:tc>
        <w:tc>
          <w:tcPr>
            <w:tcW w:w="1984" w:type="dxa"/>
            <w:tcBorders>
              <w:top w:val="single" w:sz="4" w:space="0" w:color="000000"/>
              <w:left w:val="single" w:sz="4" w:space="0" w:color="auto"/>
              <w:bottom w:val="single" w:sz="4" w:space="0" w:color="auto"/>
              <w:right w:val="single" w:sz="4" w:space="0" w:color="auto"/>
            </w:tcBorders>
          </w:tcPr>
          <w:p w:rsidR="00FA160B"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 Γενικό Λογιστήριο του Κράτους/</w:t>
            </w:r>
          </w:p>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Τράπεζα της Ελλάδος.</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Pr="009C67AC" w:rsidRDefault="00FA160B" w:rsidP="009C67AC">
            <w:pPr>
              <w:tabs>
                <w:tab w:val="left" w:pos="147"/>
                <w:tab w:val="left" w:pos="172"/>
              </w:tabs>
              <w:spacing w:after="40" w:line="240" w:lineRule="auto"/>
              <w:rPr>
                <w:rFonts w:cs="Arial"/>
                <w:sz w:val="24"/>
                <w:szCs w:val="24"/>
              </w:rPr>
            </w:pPr>
            <w:r w:rsidRPr="009C67AC">
              <w:rPr>
                <w:rFonts w:cs="Arial"/>
                <w:sz w:val="24"/>
                <w:szCs w:val="24"/>
              </w:rPr>
              <w:t>Ομάδα εργασίας για την επανεξέταση των συμβάσεων του Ελληνικού Δημοσίου με την Τράπεζα της Ελλάδος.</w:t>
            </w:r>
          </w:p>
          <w:p w:rsidR="00FA160B" w:rsidRPr="009C67AC" w:rsidRDefault="00FA160B" w:rsidP="009C67AC">
            <w:pPr>
              <w:spacing w:after="0" w:line="240" w:lineRule="auto"/>
              <w:rPr>
                <w:rFonts w:eastAsia="Times New Roman" w:cs="Arial"/>
                <w:color w:val="000000"/>
                <w:sz w:val="24"/>
                <w:szCs w:val="24"/>
                <w:lang w:eastAsia="ar-SA"/>
              </w:rPr>
            </w:pP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2004</w:t>
            </w:r>
          </w:p>
        </w:tc>
      </w:tr>
      <w:tr w:rsidR="00FA160B" w:rsidRPr="009C67AC" w:rsidTr="005232E1">
        <w:trPr>
          <w:trHeight w:val="1116"/>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val="en-US" w:eastAsia="ar-SA"/>
              </w:rPr>
              <w:t>2</w:t>
            </w:r>
            <w:r w:rsidRPr="009C67AC">
              <w:rPr>
                <w:rFonts w:eastAsia="Times New Roman" w:cs="Arial"/>
                <w:color w:val="000000"/>
                <w:sz w:val="24"/>
                <w:szCs w:val="24"/>
                <w:lang w:eastAsia="ar-SA"/>
              </w:rPr>
              <w:t>1</w:t>
            </w:r>
            <w:r w:rsidRPr="009C67AC">
              <w:rPr>
                <w:rFonts w:eastAsia="Times New Roman" w:cs="Arial"/>
                <w:color w:val="000000"/>
                <w:sz w:val="24"/>
                <w:szCs w:val="24"/>
                <w:lang w:val="en-US" w:eastAsia="ar-SA"/>
              </w:rPr>
              <w:t>.</w:t>
            </w:r>
            <w:r w:rsidRPr="009C67AC">
              <w:rPr>
                <w:rFonts w:eastAsia="Times New Roman" w:cs="Arial"/>
                <w:color w:val="000000"/>
                <w:sz w:val="24"/>
                <w:szCs w:val="24"/>
                <w:lang w:eastAsia="ar-SA"/>
              </w:rPr>
              <w:t xml:space="preserve"> Μέλος Επιτροπής</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Εθνικής Άμυνας</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Default="00FA160B" w:rsidP="009C67AC">
            <w:pPr>
              <w:spacing w:after="0" w:line="240" w:lineRule="auto"/>
              <w:rPr>
                <w:rFonts w:cs="Arial"/>
                <w:sz w:val="24"/>
                <w:szCs w:val="24"/>
              </w:rPr>
            </w:pPr>
            <w:r w:rsidRPr="009C67AC">
              <w:rPr>
                <w:rFonts w:cs="Arial"/>
                <w:sz w:val="24"/>
                <w:szCs w:val="24"/>
              </w:rPr>
              <w:t xml:space="preserve">Μέλος της επιτροπής του Υπ. Εθν. Άμυνας (τακτοποίηση απόδοση δαπανών σε βάρος πιστώσεων δανείων </w:t>
            </w:r>
            <w:r w:rsidRPr="009C67AC">
              <w:rPr>
                <w:rFonts w:cs="Arial"/>
                <w:sz w:val="24"/>
                <w:szCs w:val="24"/>
                <w:lang w:val="en-US"/>
              </w:rPr>
              <w:t>FMF</w:t>
            </w:r>
            <w:r w:rsidRPr="009C67AC">
              <w:rPr>
                <w:rFonts w:cs="Arial"/>
                <w:sz w:val="24"/>
                <w:szCs w:val="24"/>
              </w:rPr>
              <w:t>) εκπρόσωπος Υπ. Οικονομικών.</w:t>
            </w:r>
          </w:p>
          <w:p w:rsidR="00FA160B" w:rsidRPr="009C67AC" w:rsidRDefault="00FA160B" w:rsidP="009C67AC">
            <w:pPr>
              <w:spacing w:after="0" w:line="240" w:lineRule="auto"/>
              <w:rPr>
                <w:rFonts w:eastAsia="Times New Roman" w:cs="Arial"/>
                <w:color w:val="000000"/>
                <w:sz w:val="24"/>
                <w:szCs w:val="24"/>
                <w:lang w:eastAsia="ar-SA"/>
              </w:rPr>
            </w:pP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2003</w:t>
            </w:r>
          </w:p>
        </w:tc>
      </w:tr>
      <w:tr w:rsidR="00FA160B" w:rsidRPr="009C67AC" w:rsidTr="005232E1">
        <w:trPr>
          <w:trHeight w:val="1116"/>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 xml:space="preserve">22. Μέλος του Ελεγκτικού Συμβουλίου Αθλητικών Ανώνυμων Εταιρειών </w:t>
            </w:r>
          </w:p>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(άρθρο 77 ν.2725/1999).</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Πολιτισμού και Αθλητισμού.</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Pr="009C67AC" w:rsidRDefault="00FA160B" w:rsidP="009C67AC">
            <w:pPr>
              <w:spacing w:after="0" w:line="240" w:lineRule="auto"/>
              <w:rPr>
                <w:sz w:val="24"/>
                <w:szCs w:val="24"/>
              </w:rPr>
            </w:pPr>
            <w:r w:rsidRPr="009C67AC">
              <w:rPr>
                <w:sz w:val="24"/>
                <w:szCs w:val="24"/>
              </w:rPr>
              <w:t>Έργο του Ελεγκτικού Συμβουλίου:</w:t>
            </w:r>
          </w:p>
          <w:p w:rsidR="00FA160B" w:rsidRPr="009C67AC" w:rsidRDefault="00FA160B" w:rsidP="009C67AC">
            <w:pPr>
              <w:spacing w:after="0" w:line="240" w:lineRule="auto"/>
              <w:rPr>
                <w:sz w:val="24"/>
                <w:szCs w:val="24"/>
              </w:rPr>
            </w:pPr>
            <w:r>
              <w:rPr>
                <w:sz w:val="24"/>
                <w:szCs w:val="24"/>
              </w:rPr>
              <w:t>α) Έ</w:t>
            </w:r>
            <w:r w:rsidRPr="009C67AC">
              <w:rPr>
                <w:sz w:val="24"/>
                <w:szCs w:val="24"/>
              </w:rPr>
              <w:t xml:space="preserve">λεγχος των Αθλητικών Ανωνύμων Εταιριών για τη διαπίστωση της τήρησης των διατάξεων </w:t>
            </w:r>
            <w:r>
              <w:rPr>
                <w:sz w:val="24"/>
                <w:szCs w:val="24"/>
              </w:rPr>
              <w:t>του αθλητικού νόμου και</w:t>
            </w:r>
            <w:r w:rsidRPr="009C67AC">
              <w:rPr>
                <w:sz w:val="24"/>
                <w:szCs w:val="24"/>
              </w:rPr>
              <w:t xml:space="preserve"> των σε εκτέλεση του νόμου εκδιδόμενων κανονιστικών γενικά πράξεων </w:t>
            </w:r>
          </w:p>
          <w:p w:rsidR="00FA160B" w:rsidRPr="009C67AC" w:rsidRDefault="00FA160B" w:rsidP="009C67AC">
            <w:pPr>
              <w:spacing w:after="0" w:line="240" w:lineRule="auto"/>
              <w:rPr>
                <w:sz w:val="24"/>
                <w:szCs w:val="24"/>
              </w:rPr>
            </w:pPr>
            <w:r w:rsidRPr="009C67AC">
              <w:rPr>
                <w:sz w:val="24"/>
                <w:szCs w:val="24"/>
              </w:rPr>
              <w:t>β)</w:t>
            </w:r>
            <w:r>
              <w:rPr>
                <w:sz w:val="24"/>
                <w:szCs w:val="24"/>
              </w:rPr>
              <w:t xml:space="preserve"> Έ</w:t>
            </w:r>
            <w:r w:rsidRPr="009C67AC">
              <w:rPr>
                <w:sz w:val="24"/>
                <w:szCs w:val="24"/>
              </w:rPr>
              <w:t>λεγχος της εκπλήρωσης των οικονομικών υποχρεώσεών τους προς τον οικείο επαγγελματικά σύνδεσμο, τους επαγγελματίες αθλητές, τους προπονητές, το ιδρυτικό αθλητικό σωματείο και τα γυμναστήρια.</w:t>
            </w:r>
          </w:p>
          <w:p w:rsidR="00FA160B" w:rsidRPr="009C67AC" w:rsidRDefault="00FA160B" w:rsidP="009C67AC">
            <w:pPr>
              <w:spacing w:after="0" w:line="240" w:lineRule="auto"/>
              <w:rPr>
                <w:sz w:val="24"/>
                <w:szCs w:val="24"/>
              </w:rPr>
            </w:pPr>
            <w:r w:rsidRPr="009C67AC">
              <w:rPr>
                <w:sz w:val="24"/>
                <w:szCs w:val="24"/>
              </w:rPr>
              <w:lastRenderedPageBreak/>
              <w:t>Των οικείων επαγγελματικών συνδέσμων για τα ποσά τα οποία επιχορηγούνται από τη Γ.Γ.Α. ή εποπτευόμενους από αυτήν φορείς.</w:t>
            </w:r>
          </w:p>
          <w:p w:rsidR="00FA160B" w:rsidRPr="009C67AC" w:rsidRDefault="00FA160B" w:rsidP="009C67AC">
            <w:pPr>
              <w:spacing w:after="0" w:line="240" w:lineRule="auto"/>
              <w:rPr>
                <w:sz w:val="24"/>
                <w:szCs w:val="24"/>
              </w:rPr>
            </w:pPr>
            <w:r w:rsidRPr="009C67AC">
              <w:rPr>
                <w:sz w:val="24"/>
                <w:szCs w:val="24"/>
              </w:rPr>
              <w:t xml:space="preserve"> </w:t>
            </w:r>
          </w:p>
          <w:p w:rsidR="00FA160B" w:rsidRPr="009C67AC" w:rsidRDefault="00FA160B" w:rsidP="009C67AC">
            <w:pPr>
              <w:spacing w:after="0" w:line="240" w:lineRule="auto"/>
              <w:rPr>
                <w:sz w:val="24"/>
                <w:szCs w:val="24"/>
              </w:rPr>
            </w:pPr>
            <w:r>
              <w:rPr>
                <w:sz w:val="24"/>
                <w:szCs w:val="24"/>
              </w:rPr>
              <w:t>-</w:t>
            </w:r>
            <w:r w:rsidRPr="009C67AC">
              <w:rPr>
                <w:sz w:val="24"/>
                <w:szCs w:val="24"/>
              </w:rPr>
              <w:t>Το Ελεγκτικό Συμβούλιο διενεργεί τακτικό έλεγχο τον Ιούλιο κάθε έτους, καθώς και έκτακτο, ύστερα από παραγγελία του Υπουργού Ανάπτυξης ή τ</w:t>
            </w:r>
            <w:r>
              <w:rPr>
                <w:sz w:val="24"/>
                <w:szCs w:val="24"/>
              </w:rPr>
              <w:t>ο</w:t>
            </w:r>
            <w:r w:rsidRPr="009C67AC">
              <w:rPr>
                <w:sz w:val="24"/>
                <w:szCs w:val="24"/>
              </w:rPr>
              <w:t>υ αρμόδ</w:t>
            </w:r>
            <w:r>
              <w:rPr>
                <w:sz w:val="24"/>
                <w:szCs w:val="24"/>
              </w:rPr>
              <w:t>ιου για τον αθλητισμό Υπουργού ή</w:t>
            </w:r>
            <w:r w:rsidRPr="009C67AC">
              <w:rPr>
                <w:sz w:val="24"/>
                <w:szCs w:val="24"/>
              </w:rPr>
              <w:t xml:space="preserve"> αυτεπάγγελτα με εντολή του προέδρου του. Το Διοικητικό Συμβούλιο του οικείου επαγγελματικού συνδέσμου μπορεί να υποβάλει αίτημα ελέγχου σε Α.Α.Ε. μέσω των συναρμόδιων Υπουργών.</w:t>
            </w:r>
          </w:p>
          <w:p w:rsidR="00FA160B" w:rsidRPr="009C67AC" w:rsidRDefault="00FA160B" w:rsidP="009C67AC">
            <w:pPr>
              <w:spacing w:after="0" w:line="240" w:lineRule="auto"/>
              <w:rPr>
                <w:sz w:val="24"/>
                <w:szCs w:val="24"/>
              </w:rPr>
            </w:pPr>
            <w:r>
              <w:rPr>
                <w:sz w:val="24"/>
                <w:szCs w:val="24"/>
              </w:rPr>
              <w:t>Σ</w:t>
            </w:r>
            <w:r w:rsidRPr="009C67AC">
              <w:rPr>
                <w:sz w:val="24"/>
                <w:szCs w:val="24"/>
              </w:rPr>
              <w:t>ε περίπτωση διαπίστωσης παραβάσεων</w:t>
            </w:r>
            <w:r>
              <w:rPr>
                <w:sz w:val="24"/>
                <w:szCs w:val="24"/>
              </w:rPr>
              <w:t xml:space="preserve"> το Ελεγκτικό Συμβούλιο </w:t>
            </w:r>
            <w:r w:rsidRPr="009C67AC">
              <w:rPr>
                <w:sz w:val="24"/>
                <w:szCs w:val="24"/>
              </w:rPr>
              <w:t>έχει την υποχρέωση να περιλάβει στην έκθεση του τις κατά την κρίση του ενδεικνυόμενες ενέργειες για τυχόν διοικητικές, διαχειριστικές, πειθαρχικές ή ποινικές ευθύνες του ελεγχομένου νομικού προσώπου ή των μελών των οργάνων διοίκησης του.</w:t>
            </w:r>
          </w:p>
          <w:p w:rsidR="00FA160B" w:rsidRPr="009C67AC" w:rsidRDefault="00FA160B" w:rsidP="009C67AC">
            <w:pPr>
              <w:spacing w:after="0" w:line="240" w:lineRule="auto"/>
              <w:rPr>
                <w:sz w:val="24"/>
                <w:szCs w:val="24"/>
              </w:rPr>
            </w:pPr>
            <w:r>
              <w:rPr>
                <w:sz w:val="24"/>
                <w:szCs w:val="24"/>
              </w:rPr>
              <w:t>-</w:t>
            </w:r>
            <w:r w:rsidRPr="009C67AC">
              <w:rPr>
                <w:sz w:val="24"/>
                <w:szCs w:val="24"/>
              </w:rPr>
              <w:t xml:space="preserve">Κατά την διάρκεια της θητεία μου </w:t>
            </w:r>
            <w:r>
              <w:rPr>
                <w:sz w:val="24"/>
                <w:szCs w:val="24"/>
              </w:rPr>
              <w:t xml:space="preserve">μεταξύ άλλων Αθλητικών Α.Ε </w:t>
            </w:r>
            <w:r w:rsidRPr="009C67AC">
              <w:rPr>
                <w:sz w:val="24"/>
                <w:szCs w:val="24"/>
              </w:rPr>
              <w:t>ελέγχ</w:t>
            </w:r>
            <w:r>
              <w:rPr>
                <w:sz w:val="24"/>
                <w:szCs w:val="24"/>
              </w:rPr>
              <w:t>θ</w:t>
            </w:r>
            <w:r w:rsidRPr="009C67AC">
              <w:rPr>
                <w:sz w:val="24"/>
                <w:szCs w:val="24"/>
              </w:rPr>
              <w:t>ηκε η Αθλητι</w:t>
            </w:r>
            <w:r>
              <w:rPr>
                <w:sz w:val="24"/>
                <w:szCs w:val="24"/>
              </w:rPr>
              <w:t>κή Ανώνυμη Εταιρεία Α.Ε.Κ. στην</w:t>
            </w:r>
            <w:r w:rsidRPr="009C67AC">
              <w:rPr>
                <w:sz w:val="24"/>
                <w:szCs w:val="24"/>
              </w:rPr>
              <w:t xml:space="preserve"> οποία διαπιστώθηκαν παράνομες διαχειρισ</w:t>
            </w:r>
            <w:r>
              <w:rPr>
                <w:sz w:val="24"/>
                <w:szCs w:val="24"/>
              </w:rPr>
              <w:t>τικές πράξεις</w:t>
            </w:r>
            <w:r w:rsidRPr="009C67AC">
              <w:rPr>
                <w:sz w:val="24"/>
                <w:szCs w:val="24"/>
              </w:rPr>
              <w:t xml:space="preserve"> εκ μέρους της Διοίκησης ύψους 4.000.000.000 δρχ.   </w:t>
            </w:r>
          </w:p>
          <w:p w:rsidR="00FA160B" w:rsidRPr="009C67AC" w:rsidRDefault="00FA160B" w:rsidP="009C67AC">
            <w:pPr>
              <w:spacing w:after="0" w:line="240" w:lineRule="auto"/>
              <w:rPr>
                <w:rFonts w:eastAsia="Times New Roman" w:cs="Arial"/>
                <w:color w:val="000000"/>
                <w:sz w:val="24"/>
                <w:szCs w:val="24"/>
                <w:lang w:eastAsia="ar-SA"/>
              </w:rPr>
            </w:pP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lastRenderedPageBreak/>
              <w:t>2000- 2002</w:t>
            </w:r>
          </w:p>
        </w:tc>
      </w:tr>
      <w:tr w:rsidR="00FA160B" w:rsidRPr="009C67AC" w:rsidTr="005232E1">
        <w:trPr>
          <w:trHeight w:val="1116"/>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val="en-US" w:eastAsia="ar-SA"/>
              </w:rPr>
              <w:lastRenderedPageBreak/>
              <w:t>2</w:t>
            </w:r>
            <w:r w:rsidRPr="009C67AC">
              <w:rPr>
                <w:rFonts w:eastAsia="Times New Roman" w:cs="Arial"/>
                <w:color w:val="000000"/>
                <w:sz w:val="24"/>
                <w:szCs w:val="24"/>
                <w:lang w:eastAsia="ar-SA"/>
              </w:rPr>
              <w:t xml:space="preserve">3. Μέλος Ομάδας Εργασίας </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 Γενικό Λογιστήριο του Κράτους</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Pr="009C67AC" w:rsidRDefault="00FA160B" w:rsidP="009C67AC">
            <w:pPr>
              <w:tabs>
                <w:tab w:val="left" w:pos="147"/>
                <w:tab w:val="left" w:pos="172"/>
              </w:tabs>
              <w:spacing w:after="40" w:line="240" w:lineRule="auto"/>
              <w:rPr>
                <w:rFonts w:cs="Arial"/>
                <w:sz w:val="24"/>
                <w:szCs w:val="24"/>
              </w:rPr>
            </w:pPr>
            <w:r w:rsidRPr="009C67AC">
              <w:rPr>
                <w:rFonts w:cs="Arial"/>
                <w:sz w:val="24"/>
                <w:szCs w:val="24"/>
              </w:rPr>
              <w:t>Μέλος της ομάδας εργασίας για τη μετάβαση του δημοσιονομικού τομέα στο ευρώ.</w:t>
            </w:r>
          </w:p>
          <w:p w:rsidR="00FA160B" w:rsidRPr="009C67AC" w:rsidRDefault="00FA160B" w:rsidP="009C67AC">
            <w:pPr>
              <w:spacing w:after="0" w:line="240" w:lineRule="auto"/>
              <w:rPr>
                <w:rFonts w:eastAsia="Times New Roman" w:cs="Arial"/>
                <w:color w:val="000000"/>
                <w:sz w:val="24"/>
                <w:szCs w:val="24"/>
                <w:lang w:eastAsia="ar-SA"/>
              </w:rPr>
            </w:pP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2001-2002</w:t>
            </w:r>
          </w:p>
        </w:tc>
      </w:tr>
      <w:tr w:rsidR="00FA160B" w:rsidRPr="009C67AC" w:rsidTr="00F93EAA">
        <w:trPr>
          <w:trHeight w:val="416"/>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val="en-US" w:eastAsia="ar-SA"/>
              </w:rPr>
              <w:t>2</w:t>
            </w:r>
            <w:r w:rsidRPr="009C67AC">
              <w:rPr>
                <w:rFonts w:eastAsia="Times New Roman" w:cs="Arial"/>
                <w:color w:val="000000"/>
                <w:sz w:val="24"/>
                <w:szCs w:val="24"/>
                <w:lang w:eastAsia="ar-SA"/>
              </w:rPr>
              <w:t xml:space="preserve">4. Μέλος Επιτροπής </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 Γενικό Λογιστήριο του Κράτους</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Pr="009C67AC" w:rsidRDefault="00FA160B" w:rsidP="009C67AC">
            <w:pPr>
              <w:tabs>
                <w:tab w:val="left" w:pos="147"/>
                <w:tab w:val="left" w:pos="172"/>
              </w:tabs>
              <w:spacing w:after="40" w:line="240" w:lineRule="auto"/>
              <w:rPr>
                <w:rFonts w:cs="Arial"/>
                <w:sz w:val="24"/>
                <w:szCs w:val="24"/>
              </w:rPr>
            </w:pPr>
            <w:r w:rsidRPr="009C67AC">
              <w:rPr>
                <w:rFonts w:cs="Arial"/>
                <w:sz w:val="24"/>
                <w:szCs w:val="24"/>
              </w:rPr>
              <w:t>Μέλος επιτροπής σύνταξης τεχνικών προδιαγραφών, συλλογής-αξιολόγησης προσφορών και διενέργειας διαπραγματεύσεων</w:t>
            </w:r>
          </w:p>
          <w:p w:rsidR="00FA160B" w:rsidRPr="00F93EAA" w:rsidRDefault="00FA160B" w:rsidP="00F93EAA">
            <w:pPr>
              <w:tabs>
                <w:tab w:val="left" w:pos="147"/>
                <w:tab w:val="left" w:pos="172"/>
              </w:tabs>
              <w:spacing w:after="40" w:line="240" w:lineRule="auto"/>
              <w:rPr>
                <w:rFonts w:cs="Arial"/>
                <w:sz w:val="24"/>
                <w:szCs w:val="24"/>
              </w:rPr>
            </w:pPr>
            <w:r w:rsidRPr="009C67AC">
              <w:rPr>
                <w:rFonts w:cs="Arial"/>
                <w:sz w:val="24"/>
                <w:szCs w:val="24"/>
              </w:rPr>
              <w:t>για την ανάπτυξη διαχείρισης διαθεσίμων του Ελληνικού Δημοσίου.</w:t>
            </w: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2001-2002</w:t>
            </w:r>
          </w:p>
        </w:tc>
      </w:tr>
      <w:tr w:rsidR="00FA160B" w:rsidRPr="009C67AC" w:rsidTr="005232E1">
        <w:trPr>
          <w:trHeight w:val="1116"/>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val="en-US" w:eastAsia="ar-SA"/>
              </w:rPr>
              <w:lastRenderedPageBreak/>
              <w:t>2</w:t>
            </w:r>
            <w:r w:rsidRPr="009C67AC">
              <w:rPr>
                <w:rFonts w:eastAsia="Times New Roman" w:cs="Arial"/>
                <w:color w:val="000000"/>
                <w:sz w:val="24"/>
                <w:szCs w:val="24"/>
                <w:lang w:eastAsia="ar-SA"/>
              </w:rPr>
              <w:t>5</w:t>
            </w:r>
            <w:r w:rsidRPr="009C67AC">
              <w:rPr>
                <w:rFonts w:eastAsia="Times New Roman" w:cs="Arial"/>
                <w:color w:val="000000"/>
                <w:sz w:val="24"/>
                <w:szCs w:val="24"/>
                <w:lang w:val="en-US" w:eastAsia="ar-SA"/>
              </w:rPr>
              <w:t>.</w:t>
            </w:r>
            <w:r w:rsidRPr="009C67AC">
              <w:rPr>
                <w:rFonts w:eastAsia="Times New Roman" w:cs="Arial"/>
                <w:color w:val="000000"/>
                <w:sz w:val="24"/>
                <w:szCs w:val="24"/>
                <w:lang w:eastAsia="ar-SA"/>
              </w:rPr>
              <w:t xml:space="preserve"> Μέλος Ομάδας Εργασίας</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 Γενικό Λογιστήριο του Κράτους</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Pr="009C67AC" w:rsidRDefault="00FA160B" w:rsidP="009C67AC">
            <w:pPr>
              <w:tabs>
                <w:tab w:val="left" w:pos="147"/>
                <w:tab w:val="left" w:pos="172"/>
              </w:tabs>
              <w:spacing w:after="40" w:line="240" w:lineRule="auto"/>
              <w:rPr>
                <w:rFonts w:cs="Arial"/>
                <w:sz w:val="24"/>
                <w:szCs w:val="24"/>
              </w:rPr>
            </w:pPr>
            <w:r w:rsidRPr="009C67AC">
              <w:rPr>
                <w:rFonts w:cs="Arial"/>
                <w:sz w:val="24"/>
                <w:szCs w:val="24"/>
              </w:rPr>
              <w:t>Μέλος της ομάδας εργασίας στο Υπ. Οικονομικών για τη μελέτη και υποβολή προτάσεων απλούστευσης των διαδικασιών σχετικά με την έγκαιρη υποβολή των ληψοδοσιών (κυρίως των εξόδων) της Δ.Ο.Υ πληρωμών Αθηνών.</w:t>
            </w:r>
          </w:p>
          <w:p w:rsidR="00FA160B" w:rsidRPr="009C67AC" w:rsidRDefault="00FA160B" w:rsidP="009C67AC">
            <w:pPr>
              <w:spacing w:after="0" w:line="240" w:lineRule="auto"/>
              <w:rPr>
                <w:rFonts w:eastAsia="Times New Roman" w:cs="Arial"/>
                <w:color w:val="000000"/>
                <w:sz w:val="24"/>
                <w:szCs w:val="24"/>
                <w:lang w:eastAsia="ar-SA"/>
              </w:rPr>
            </w:pP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2000</w:t>
            </w:r>
          </w:p>
        </w:tc>
      </w:tr>
      <w:tr w:rsidR="00FA160B" w:rsidRPr="009C67AC" w:rsidTr="005232E1">
        <w:trPr>
          <w:trHeight w:val="862"/>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val="en-US" w:eastAsia="ar-SA"/>
              </w:rPr>
              <w:t>2</w:t>
            </w:r>
            <w:r w:rsidRPr="009C67AC">
              <w:rPr>
                <w:rFonts w:eastAsia="Times New Roman" w:cs="Arial"/>
                <w:color w:val="000000"/>
                <w:sz w:val="24"/>
                <w:szCs w:val="24"/>
                <w:lang w:eastAsia="ar-SA"/>
              </w:rPr>
              <w:t xml:space="preserve">6. Μέλος Ομάδας Εργασίας </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 xml:space="preserve">Υπουργείο Οικονομικών/ Γενικό Λογιστήριο του Κράτους </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Pr="009C67AC" w:rsidRDefault="00FA160B" w:rsidP="009C67AC">
            <w:pPr>
              <w:tabs>
                <w:tab w:val="left" w:pos="147"/>
                <w:tab w:val="left" w:pos="172"/>
              </w:tabs>
              <w:spacing w:after="40" w:line="240" w:lineRule="auto"/>
              <w:rPr>
                <w:rFonts w:cs="Arial"/>
                <w:sz w:val="24"/>
                <w:szCs w:val="24"/>
              </w:rPr>
            </w:pPr>
            <w:r w:rsidRPr="009C67AC">
              <w:rPr>
                <w:rFonts w:cs="Arial"/>
                <w:sz w:val="24"/>
                <w:szCs w:val="24"/>
              </w:rPr>
              <w:t xml:space="preserve">Ομάδα εργασίας στο Γενικό Λογιστήριο του κράτους για την υλοποίηση πιλοτικού προγράμματος για την εφαρμογή του ευρώ στον </w:t>
            </w:r>
            <w:proofErr w:type="spellStart"/>
            <w:r w:rsidRPr="009C67AC">
              <w:rPr>
                <w:rFonts w:cs="Arial"/>
                <w:sz w:val="24"/>
                <w:szCs w:val="24"/>
              </w:rPr>
              <w:t>Πρ</w:t>
            </w:r>
            <w:proofErr w:type="spellEnd"/>
            <w:r w:rsidRPr="009C67AC">
              <w:rPr>
                <w:rFonts w:cs="Arial"/>
                <w:sz w:val="24"/>
                <w:szCs w:val="24"/>
              </w:rPr>
              <w:t>/</w:t>
            </w:r>
            <w:proofErr w:type="spellStart"/>
            <w:r w:rsidRPr="009C67AC">
              <w:rPr>
                <w:rFonts w:cs="Arial"/>
                <w:sz w:val="24"/>
                <w:szCs w:val="24"/>
              </w:rPr>
              <w:t>σμό</w:t>
            </w:r>
            <w:proofErr w:type="spellEnd"/>
            <w:r w:rsidRPr="009C67AC">
              <w:rPr>
                <w:rFonts w:cs="Arial"/>
                <w:sz w:val="24"/>
                <w:szCs w:val="24"/>
              </w:rPr>
              <w:t xml:space="preserve"> Υπ. Γεωργίας- Εργασίας &amp; Κοινωνικών Ασφαλίσεων.</w:t>
            </w:r>
          </w:p>
          <w:p w:rsidR="00FA160B" w:rsidRPr="009C67AC" w:rsidRDefault="00FA160B" w:rsidP="009C67AC">
            <w:pPr>
              <w:spacing w:after="0" w:line="240" w:lineRule="auto"/>
              <w:rPr>
                <w:rFonts w:eastAsia="Times New Roman" w:cs="Arial"/>
                <w:color w:val="000000"/>
                <w:sz w:val="24"/>
                <w:szCs w:val="24"/>
                <w:lang w:eastAsia="ar-SA"/>
              </w:rPr>
            </w:pP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1999</w:t>
            </w:r>
          </w:p>
        </w:tc>
      </w:tr>
      <w:tr w:rsidR="00FA160B" w:rsidRPr="009C67AC" w:rsidTr="005232E1">
        <w:trPr>
          <w:trHeight w:val="1116"/>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val="en-US" w:eastAsia="ar-SA"/>
              </w:rPr>
              <w:t>2</w:t>
            </w:r>
            <w:r w:rsidRPr="009C67AC">
              <w:rPr>
                <w:rFonts w:eastAsia="Times New Roman" w:cs="Arial"/>
                <w:color w:val="000000"/>
                <w:sz w:val="24"/>
                <w:szCs w:val="24"/>
                <w:lang w:eastAsia="ar-SA"/>
              </w:rPr>
              <w:t>7</w:t>
            </w:r>
            <w:r w:rsidRPr="009C67AC">
              <w:rPr>
                <w:rFonts w:eastAsia="Times New Roman" w:cs="Arial"/>
                <w:color w:val="000000"/>
                <w:sz w:val="24"/>
                <w:szCs w:val="24"/>
                <w:lang w:val="en-US" w:eastAsia="ar-SA"/>
              </w:rPr>
              <w:t>.</w:t>
            </w:r>
            <w:r w:rsidRPr="009C67AC">
              <w:rPr>
                <w:rFonts w:eastAsia="Times New Roman" w:cs="Arial"/>
                <w:color w:val="000000"/>
                <w:sz w:val="24"/>
                <w:szCs w:val="24"/>
                <w:lang w:eastAsia="ar-SA"/>
              </w:rPr>
              <w:t xml:space="preserve"> Μέλος Ομάδας Εργασίας</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 Γενικό Λογιστήριο του Κράτους</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Ομάδα Εργασίας «Μελέτη αναμόρφωσης του κώδικα κατάταξης εσόδων και εξόδων του Κρατικού Προϋπολογισμού».</w:t>
            </w:r>
          </w:p>
          <w:p w:rsidR="00FA160B" w:rsidRPr="009C67AC" w:rsidRDefault="00FA160B" w:rsidP="009C67AC">
            <w:pPr>
              <w:spacing w:after="0" w:line="240" w:lineRule="auto"/>
              <w:rPr>
                <w:rFonts w:eastAsia="Times New Roman" w:cs="Arial"/>
                <w:color w:val="000000"/>
                <w:sz w:val="24"/>
                <w:szCs w:val="24"/>
                <w:lang w:eastAsia="ar-SA"/>
              </w:rPr>
            </w:pP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1997</w:t>
            </w:r>
          </w:p>
        </w:tc>
      </w:tr>
      <w:tr w:rsidR="00FA160B" w:rsidRPr="009C67AC" w:rsidTr="005232E1">
        <w:trPr>
          <w:trHeight w:val="1116"/>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 xml:space="preserve">28. Μέλος Επιτροπής </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 xml:space="preserve">Υπουργείο Οικονομικών/ Γενικό Λογιστήριο του Κράτους </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Pr="009C67AC" w:rsidRDefault="00FA160B" w:rsidP="009C67AC">
            <w:pPr>
              <w:tabs>
                <w:tab w:val="left" w:pos="147"/>
                <w:tab w:val="left" w:pos="172"/>
              </w:tabs>
              <w:spacing w:after="40" w:line="240" w:lineRule="auto"/>
              <w:rPr>
                <w:rFonts w:cs="Arial"/>
                <w:sz w:val="24"/>
                <w:szCs w:val="24"/>
              </w:rPr>
            </w:pPr>
            <w:r w:rsidRPr="009C67AC">
              <w:rPr>
                <w:rFonts w:cs="Arial"/>
                <w:sz w:val="24"/>
                <w:szCs w:val="24"/>
              </w:rPr>
              <w:t>Επιτροπή για την παραλαβή από το Κέντρο Έρευνας του Οικονομικού Πανεπιστημίου Αθηνών, της μελέτης για την υλοποίηση πληροφοριακού συστήματος που θα υποστηρίζει την κατάρτιση και παρακολούθηση του Κρατικού Προϋπολογισμού.</w:t>
            </w:r>
          </w:p>
          <w:p w:rsidR="00FA160B" w:rsidRPr="009C67AC" w:rsidRDefault="00FA160B" w:rsidP="009C67AC">
            <w:pPr>
              <w:spacing w:after="0" w:line="240" w:lineRule="auto"/>
              <w:rPr>
                <w:rFonts w:eastAsia="Times New Roman" w:cs="Arial"/>
                <w:color w:val="000000"/>
                <w:sz w:val="24"/>
                <w:szCs w:val="24"/>
                <w:lang w:eastAsia="ar-SA"/>
              </w:rPr>
            </w:pP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1997</w:t>
            </w:r>
          </w:p>
        </w:tc>
      </w:tr>
      <w:tr w:rsidR="00FA160B" w:rsidRPr="009C67AC" w:rsidTr="005232E1">
        <w:trPr>
          <w:trHeight w:val="1116"/>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29</w:t>
            </w:r>
            <w:r w:rsidRPr="009C67AC">
              <w:rPr>
                <w:rFonts w:eastAsia="Times New Roman" w:cs="Arial"/>
                <w:color w:val="000000"/>
                <w:sz w:val="24"/>
                <w:szCs w:val="24"/>
                <w:lang w:val="en-US" w:eastAsia="ar-SA"/>
              </w:rPr>
              <w:t>.</w:t>
            </w:r>
            <w:r w:rsidRPr="009C67AC">
              <w:rPr>
                <w:rFonts w:eastAsia="Times New Roman" w:cs="Arial"/>
                <w:color w:val="000000"/>
                <w:sz w:val="24"/>
                <w:szCs w:val="24"/>
                <w:lang w:eastAsia="ar-SA"/>
              </w:rPr>
              <w:t xml:space="preserve"> </w:t>
            </w:r>
            <w:proofErr w:type="spellStart"/>
            <w:r w:rsidRPr="009C67AC">
              <w:rPr>
                <w:rFonts w:eastAsia="Times New Roman" w:cs="Arial"/>
                <w:color w:val="000000"/>
                <w:sz w:val="24"/>
                <w:szCs w:val="24"/>
                <w:lang w:eastAsia="ar-SA"/>
              </w:rPr>
              <w:t>Μέλoς</w:t>
            </w:r>
            <w:proofErr w:type="spellEnd"/>
            <w:r w:rsidRPr="009C67AC">
              <w:rPr>
                <w:rFonts w:eastAsia="Times New Roman" w:cs="Arial"/>
                <w:color w:val="000000"/>
                <w:sz w:val="24"/>
                <w:szCs w:val="24"/>
                <w:lang w:eastAsia="ar-SA"/>
              </w:rPr>
              <w:t xml:space="preserve"> Ομάδας Εργασίας</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 Γενικό Λογιστήριο του Κράτους</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Pr="009C67AC" w:rsidRDefault="00FA160B" w:rsidP="009C67AC">
            <w:pPr>
              <w:tabs>
                <w:tab w:val="left" w:pos="147"/>
                <w:tab w:val="left" w:pos="172"/>
              </w:tabs>
              <w:spacing w:after="40" w:line="240" w:lineRule="auto"/>
              <w:rPr>
                <w:rFonts w:cs="Arial"/>
                <w:sz w:val="24"/>
                <w:szCs w:val="24"/>
              </w:rPr>
            </w:pPr>
            <w:r w:rsidRPr="009C67AC">
              <w:rPr>
                <w:rFonts w:cs="Arial"/>
                <w:sz w:val="24"/>
                <w:szCs w:val="24"/>
              </w:rPr>
              <w:t xml:space="preserve">Ομάδα εργασίας για τη μελέτη των περί λογαριασμών του δημοσίου </w:t>
            </w:r>
            <w:proofErr w:type="spellStart"/>
            <w:r w:rsidRPr="009C67AC">
              <w:rPr>
                <w:rFonts w:cs="Arial"/>
                <w:sz w:val="24"/>
                <w:szCs w:val="24"/>
              </w:rPr>
              <w:t>δημοσιολογιστικών</w:t>
            </w:r>
            <w:proofErr w:type="spellEnd"/>
            <w:r w:rsidRPr="009C67AC">
              <w:rPr>
                <w:rFonts w:cs="Arial"/>
                <w:sz w:val="24"/>
                <w:szCs w:val="24"/>
              </w:rPr>
              <w:t xml:space="preserve"> διατάξεων.</w:t>
            </w:r>
          </w:p>
          <w:p w:rsidR="00FA160B" w:rsidRPr="009C67AC" w:rsidRDefault="00FA160B" w:rsidP="009C67AC">
            <w:pPr>
              <w:spacing w:after="0" w:line="240" w:lineRule="auto"/>
              <w:rPr>
                <w:rFonts w:eastAsia="Times New Roman" w:cs="Arial"/>
                <w:color w:val="000000"/>
                <w:sz w:val="24"/>
                <w:szCs w:val="24"/>
                <w:lang w:eastAsia="ar-SA"/>
              </w:rPr>
            </w:pP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1997</w:t>
            </w:r>
          </w:p>
        </w:tc>
      </w:tr>
      <w:tr w:rsidR="00FA160B" w:rsidRPr="009C67AC" w:rsidTr="005232E1">
        <w:trPr>
          <w:trHeight w:val="851"/>
          <w:jc w:val="center"/>
        </w:trPr>
        <w:tc>
          <w:tcPr>
            <w:tcW w:w="2113" w:type="dxa"/>
            <w:tcBorders>
              <w:top w:val="single" w:sz="4" w:space="0" w:color="000000"/>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30. Μέλος Ομάδας Εργασίας</w:t>
            </w:r>
          </w:p>
        </w:tc>
        <w:tc>
          <w:tcPr>
            <w:tcW w:w="1984" w:type="dxa"/>
            <w:tcBorders>
              <w:top w:val="single" w:sz="4" w:space="0" w:color="000000"/>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Υπουργείο Οικονομικών/ Γενικό Λογιστήριο του Κράτους</w:t>
            </w:r>
          </w:p>
        </w:tc>
        <w:tc>
          <w:tcPr>
            <w:tcW w:w="3773" w:type="dxa"/>
            <w:gridSpan w:val="5"/>
            <w:tcBorders>
              <w:top w:val="single" w:sz="4" w:space="0" w:color="000000"/>
              <w:left w:val="single" w:sz="4" w:space="0" w:color="auto"/>
              <w:bottom w:val="single" w:sz="4" w:space="0" w:color="auto"/>
              <w:right w:val="single" w:sz="4" w:space="0" w:color="auto"/>
            </w:tcBorders>
          </w:tcPr>
          <w:p w:rsidR="00FA160B" w:rsidRPr="009C67AC" w:rsidRDefault="00FA160B" w:rsidP="009C67AC">
            <w:pPr>
              <w:tabs>
                <w:tab w:val="left" w:pos="147"/>
                <w:tab w:val="left" w:pos="172"/>
              </w:tabs>
              <w:spacing w:after="40" w:line="240" w:lineRule="auto"/>
              <w:rPr>
                <w:rFonts w:cs="Arial"/>
                <w:sz w:val="24"/>
                <w:szCs w:val="24"/>
              </w:rPr>
            </w:pPr>
            <w:r w:rsidRPr="009C67AC">
              <w:rPr>
                <w:rFonts w:cs="Arial"/>
                <w:sz w:val="24"/>
                <w:szCs w:val="24"/>
              </w:rPr>
              <w:t>Ομάδα για τη μελέτη αναμόρφωσης του Κώδικα κατάταξης εσόδων και εξόδων του Κρατικού Προϋπολογισμού.</w:t>
            </w:r>
          </w:p>
          <w:p w:rsidR="00FA160B" w:rsidRPr="009C67AC" w:rsidRDefault="00FA160B" w:rsidP="009C67AC">
            <w:pPr>
              <w:spacing w:after="0" w:line="240" w:lineRule="auto"/>
              <w:rPr>
                <w:rFonts w:eastAsia="Times New Roman" w:cs="Arial"/>
                <w:color w:val="000000"/>
                <w:sz w:val="24"/>
                <w:szCs w:val="24"/>
                <w:lang w:eastAsia="ar-SA"/>
              </w:rPr>
            </w:pPr>
          </w:p>
        </w:tc>
        <w:tc>
          <w:tcPr>
            <w:tcW w:w="2132" w:type="dxa"/>
            <w:gridSpan w:val="2"/>
            <w:tcBorders>
              <w:top w:val="single" w:sz="4" w:space="0" w:color="000000"/>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1993</w:t>
            </w:r>
          </w:p>
        </w:tc>
      </w:tr>
      <w:tr w:rsidR="00FA160B" w:rsidRPr="009C67AC" w:rsidTr="00AE6554">
        <w:trPr>
          <w:trHeight w:val="537"/>
          <w:jc w:val="center"/>
        </w:trPr>
        <w:tc>
          <w:tcPr>
            <w:tcW w:w="10002"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160B" w:rsidRPr="009C67AC" w:rsidRDefault="00FA160B" w:rsidP="009C67AC">
            <w:pPr>
              <w:suppressAutoHyphens/>
              <w:snapToGrid w:val="0"/>
              <w:spacing w:after="0" w:line="240" w:lineRule="auto"/>
              <w:ind w:right="44"/>
              <w:rPr>
                <w:rFonts w:eastAsia="Times New Roman" w:cs="Arial"/>
                <w:b/>
                <w:color w:val="000000"/>
                <w:sz w:val="24"/>
                <w:szCs w:val="24"/>
                <w:lang w:eastAsia="ar-SA"/>
              </w:rPr>
            </w:pPr>
            <w:r w:rsidRPr="009C67AC">
              <w:rPr>
                <w:rFonts w:eastAsia="Times New Roman" w:cs="Arial"/>
                <w:b/>
                <w:color w:val="000000"/>
                <w:sz w:val="24"/>
                <w:szCs w:val="24"/>
                <w:lang w:eastAsia="ar-SA"/>
              </w:rPr>
              <w:t>Β.3.2. ΣΥΓΓΡΑΦΙΚΟ ΕΡΓΟ</w:t>
            </w:r>
          </w:p>
        </w:tc>
      </w:tr>
      <w:tr w:rsidR="00FA160B" w:rsidRPr="009C67AC" w:rsidTr="005232E1">
        <w:trPr>
          <w:trHeight w:val="434"/>
          <w:jc w:val="center"/>
        </w:trPr>
        <w:tc>
          <w:tcPr>
            <w:tcW w:w="2113" w:type="dxa"/>
            <w:tcBorders>
              <w:top w:val="single" w:sz="4" w:space="0" w:color="auto"/>
              <w:left w:val="single" w:sz="4" w:space="0" w:color="000000"/>
              <w:bottom w:val="single" w:sz="4" w:space="0" w:color="auto"/>
              <w:right w:val="single" w:sz="4" w:space="0" w:color="auto"/>
            </w:tcBorders>
            <w:vAlign w:val="center"/>
          </w:tcPr>
          <w:p w:rsidR="00FA160B" w:rsidRPr="009C67AC" w:rsidRDefault="00FA160B"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Είδος συγγραφικού έργου</w:t>
            </w:r>
          </w:p>
        </w:tc>
        <w:tc>
          <w:tcPr>
            <w:tcW w:w="1984" w:type="dxa"/>
            <w:tcBorders>
              <w:top w:val="single" w:sz="4" w:space="0" w:color="auto"/>
              <w:left w:val="single" w:sz="4" w:space="0" w:color="auto"/>
              <w:bottom w:val="single" w:sz="4" w:space="0" w:color="auto"/>
              <w:right w:val="single" w:sz="4" w:space="0" w:color="auto"/>
            </w:tcBorders>
            <w:vAlign w:val="center"/>
          </w:tcPr>
          <w:p w:rsidR="00FA160B" w:rsidRPr="009C67AC" w:rsidRDefault="00FA160B"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Τίτλος συγγραφικού έργου</w:t>
            </w:r>
          </w:p>
        </w:tc>
        <w:tc>
          <w:tcPr>
            <w:tcW w:w="3788" w:type="dxa"/>
            <w:gridSpan w:val="6"/>
            <w:tcBorders>
              <w:top w:val="single" w:sz="4" w:space="0" w:color="auto"/>
              <w:left w:val="single" w:sz="4" w:space="0" w:color="auto"/>
              <w:bottom w:val="single" w:sz="4" w:space="0" w:color="auto"/>
              <w:right w:val="single" w:sz="4" w:space="0" w:color="auto"/>
            </w:tcBorders>
            <w:vAlign w:val="center"/>
          </w:tcPr>
          <w:p w:rsidR="00FA160B" w:rsidRPr="009C67AC" w:rsidRDefault="00FA160B"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Δημοσίευση σε:</w:t>
            </w:r>
          </w:p>
        </w:tc>
        <w:tc>
          <w:tcPr>
            <w:tcW w:w="2117" w:type="dxa"/>
            <w:tcBorders>
              <w:top w:val="single" w:sz="4" w:space="0" w:color="auto"/>
              <w:left w:val="single" w:sz="4" w:space="0" w:color="auto"/>
              <w:bottom w:val="single" w:sz="4" w:space="0" w:color="auto"/>
              <w:right w:val="single" w:sz="4" w:space="0" w:color="000000"/>
            </w:tcBorders>
            <w:vAlign w:val="center"/>
          </w:tcPr>
          <w:p w:rsidR="00FA160B" w:rsidRPr="009C67AC" w:rsidRDefault="00FA160B"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Έτος δημοσίευσης</w:t>
            </w:r>
          </w:p>
        </w:tc>
      </w:tr>
      <w:tr w:rsidR="00FA160B" w:rsidRPr="009C67AC" w:rsidTr="005232E1">
        <w:trPr>
          <w:trHeight w:val="896"/>
          <w:jc w:val="center"/>
        </w:trPr>
        <w:tc>
          <w:tcPr>
            <w:tcW w:w="2113" w:type="dxa"/>
            <w:tcBorders>
              <w:top w:val="single" w:sz="4" w:space="0" w:color="auto"/>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val="en-US" w:eastAsia="ar-SA"/>
              </w:rPr>
              <w:t>1.</w:t>
            </w:r>
            <w:r w:rsidRPr="009C67AC">
              <w:rPr>
                <w:rFonts w:eastAsia="Times New Roman" w:cs="Arial"/>
                <w:color w:val="000000"/>
                <w:sz w:val="24"/>
                <w:szCs w:val="24"/>
                <w:lang w:eastAsia="ar-SA"/>
              </w:rPr>
              <w:t>Διπλωματική εργασία</w:t>
            </w:r>
          </w:p>
        </w:tc>
        <w:tc>
          <w:tcPr>
            <w:tcW w:w="1984" w:type="dxa"/>
            <w:tcBorders>
              <w:top w:val="single" w:sz="4" w:space="0" w:color="auto"/>
              <w:left w:val="single" w:sz="4" w:space="0" w:color="auto"/>
              <w:bottom w:val="single" w:sz="4" w:space="0" w:color="auto"/>
              <w:right w:val="single" w:sz="4" w:space="0" w:color="auto"/>
            </w:tcBorders>
          </w:tcPr>
          <w:p w:rsidR="00FA160B" w:rsidRPr="009C67AC" w:rsidRDefault="00FA160B" w:rsidP="003325A9">
            <w:pPr>
              <w:spacing w:after="0" w:line="240" w:lineRule="auto"/>
              <w:rPr>
                <w:rFonts w:eastAsia="Times New Roman" w:cs="Arial"/>
                <w:color w:val="000000"/>
                <w:sz w:val="24"/>
                <w:szCs w:val="24"/>
                <w:lang w:eastAsia="ar-SA"/>
              </w:rPr>
            </w:pPr>
            <w:r>
              <w:rPr>
                <w:rFonts w:eastAsia="Times New Roman" w:cs="Arial"/>
                <w:color w:val="000000"/>
                <w:sz w:val="24"/>
                <w:szCs w:val="24"/>
                <w:lang w:eastAsia="ar-SA"/>
              </w:rPr>
              <w:t xml:space="preserve">Αναδιάρθρωση της Διοικητικής και </w:t>
            </w:r>
            <w:r w:rsidRPr="009C67AC">
              <w:rPr>
                <w:rFonts w:eastAsia="Times New Roman" w:cs="Arial"/>
                <w:color w:val="000000"/>
                <w:sz w:val="24"/>
                <w:szCs w:val="24"/>
                <w:lang w:eastAsia="ar-SA"/>
              </w:rPr>
              <w:t>Οικονομική</w:t>
            </w:r>
            <w:r>
              <w:rPr>
                <w:rFonts w:eastAsia="Times New Roman" w:cs="Arial"/>
                <w:color w:val="000000"/>
                <w:sz w:val="24"/>
                <w:szCs w:val="24"/>
                <w:lang w:eastAsia="ar-SA"/>
              </w:rPr>
              <w:t>ς</w:t>
            </w:r>
            <w:r w:rsidRPr="009C67AC">
              <w:rPr>
                <w:rFonts w:eastAsia="Times New Roman" w:cs="Arial"/>
                <w:color w:val="000000"/>
                <w:sz w:val="24"/>
                <w:szCs w:val="24"/>
                <w:lang w:eastAsia="ar-SA"/>
              </w:rPr>
              <w:t xml:space="preserve"> Ταξινόμηση</w:t>
            </w:r>
            <w:r>
              <w:rPr>
                <w:rFonts w:eastAsia="Times New Roman" w:cs="Arial"/>
                <w:color w:val="000000"/>
                <w:sz w:val="24"/>
                <w:szCs w:val="24"/>
                <w:lang w:eastAsia="ar-SA"/>
              </w:rPr>
              <w:t>ς</w:t>
            </w:r>
            <w:r w:rsidRPr="009C67AC">
              <w:rPr>
                <w:rFonts w:eastAsia="Times New Roman" w:cs="Arial"/>
                <w:color w:val="000000"/>
                <w:sz w:val="24"/>
                <w:szCs w:val="24"/>
                <w:lang w:eastAsia="ar-SA"/>
              </w:rPr>
              <w:t xml:space="preserve"> του </w:t>
            </w:r>
            <w:r w:rsidRPr="009C67AC">
              <w:rPr>
                <w:rFonts w:eastAsia="Times New Roman" w:cs="Arial"/>
                <w:color w:val="000000"/>
                <w:sz w:val="24"/>
                <w:szCs w:val="24"/>
                <w:lang w:eastAsia="ar-SA"/>
              </w:rPr>
              <w:lastRenderedPageBreak/>
              <w:t>Κρατικού Προϋπολογισμού</w:t>
            </w:r>
          </w:p>
        </w:tc>
        <w:tc>
          <w:tcPr>
            <w:tcW w:w="3788" w:type="dxa"/>
            <w:gridSpan w:val="6"/>
            <w:tcBorders>
              <w:top w:val="single" w:sz="4" w:space="0" w:color="auto"/>
              <w:left w:val="single" w:sz="4" w:space="0" w:color="auto"/>
              <w:bottom w:val="single" w:sz="4" w:space="0" w:color="auto"/>
              <w:right w:val="single" w:sz="4" w:space="0" w:color="auto"/>
            </w:tcBorders>
          </w:tcPr>
          <w:p w:rsidR="00FA160B" w:rsidRPr="009C67AC" w:rsidRDefault="00FA160B" w:rsidP="0080733B">
            <w:pPr>
              <w:spacing w:after="0" w:line="240" w:lineRule="auto"/>
              <w:jc w:val="both"/>
              <w:rPr>
                <w:rFonts w:eastAsia="Times New Roman" w:cs="Arial"/>
                <w:color w:val="000000"/>
                <w:sz w:val="24"/>
                <w:szCs w:val="24"/>
                <w:lang w:eastAsia="ar-SA"/>
              </w:rPr>
            </w:pPr>
            <w:r w:rsidRPr="009C67AC">
              <w:rPr>
                <w:rFonts w:eastAsia="Times New Roman" w:cs="Arial"/>
                <w:color w:val="000000"/>
                <w:sz w:val="24"/>
                <w:szCs w:val="24"/>
                <w:lang w:eastAsia="ar-SA"/>
              </w:rPr>
              <w:lastRenderedPageBreak/>
              <w:t xml:space="preserve">Ελληνικό Ανοικτό Πανεπιστήμιο </w:t>
            </w:r>
            <w:r>
              <w:rPr>
                <w:rFonts w:eastAsia="Times New Roman" w:cs="Arial"/>
                <w:color w:val="000000"/>
                <w:sz w:val="24"/>
                <w:szCs w:val="24"/>
                <w:lang w:eastAsia="ar-SA"/>
              </w:rPr>
              <w:t>(Ηλεκτρονική βιβλιοθήκη του πανεπιστημίου)</w:t>
            </w:r>
          </w:p>
        </w:tc>
        <w:tc>
          <w:tcPr>
            <w:tcW w:w="2117" w:type="dxa"/>
            <w:tcBorders>
              <w:top w:val="single" w:sz="4" w:space="0" w:color="auto"/>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2016</w:t>
            </w:r>
          </w:p>
        </w:tc>
      </w:tr>
      <w:tr w:rsidR="00FA160B" w:rsidRPr="009C67AC" w:rsidTr="00AE6554">
        <w:trPr>
          <w:trHeight w:val="605"/>
          <w:jc w:val="center"/>
        </w:trPr>
        <w:tc>
          <w:tcPr>
            <w:tcW w:w="10002"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160B" w:rsidRPr="009C67AC" w:rsidRDefault="00FA160B" w:rsidP="009C67AC">
            <w:pPr>
              <w:suppressAutoHyphens/>
              <w:snapToGrid w:val="0"/>
              <w:spacing w:after="0" w:line="240" w:lineRule="auto"/>
              <w:ind w:right="44"/>
              <w:rPr>
                <w:rFonts w:eastAsia="Times New Roman" w:cs="Arial"/>
                <w:b/>
                <w:color w:val="000000"/>
                <w:sz w:val="24"/>
                <w:szCs w:val="24"/>
                <w:lang w:eastAsia="ar-SA"/>
              </w:rPr>
            </w:pPr>
            <w:r w:rsidRPr="009C67AC">
              <w:rPr>
                <w:rFonts w:eastAsia="Times New Roman" w:cs="Arial"/>
                <w:b/>
                <w:color w:val="000000"/>
                <w:sz w:val="24"/>
                <w:szCs w:val="24"/>
                <w:lang w:eastAsia="ar-SA"/>
              </w:rPr>
              <w:lastRenderedPageBreak/>
              <w:t>Β.3.3. ΕΙΣΗΓΗΣΕΙΣ ΚΑΙ ΑΝΑΚΟΙΝΩΣΕΙΣ ΣΕ ΗΜΕΡΙΔΕΣ, ΣΥΝΕΔΡΙΑ ΚΛΠ.</w:t>
            </w:r>
          </w:p>
        </w:tc>
      </w:tr>
      <w:tr w:rsidR="00FA160B" w:rsidRPr="009C67AC" w:rsidTr="005232E1">
        <w:trPr>
          <w:trHeight w:val="434"/>
          <w:jc w:val="center"/>
        </w:trPr>
        <w:tc>
          <w:tcPr>
            <w:tcW w:w="2113" w:type="dxa"/>
            <w:tcBorders>
              <w:top w:val="single" w:sz="4" w:space="0" w:color="auto"/>
              <w:left w:val="single" w:sz="4" w:space="0" w:color="000000"/>
              <w:bottom w:val="single" w:sz="4" w:space="0" w:color="auto"/>
              <w:right w:val="single" w:sz="4" w:space="0" w:color="auto"/>
            </w:tcBorders>
            <w:vAlign w:val="center"/>
          </w:tcPr>
          <w:p w:rsidR="00FA160B" w:rsidRPr="009C67AC" w:rsidRDefault="00FA160B"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Είδος δραστηριότητας</w:t>
            </w:r>
          </w:p>
          <w:p w:rsidR="00FA160B" w:rsidRPr="009C67AC" w:rsidRDefault="00FA160B"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(π.χ. ανακοίνωση, εισήγηση)</w:t>
            </w:r>
          </w:p>
        </w:tc>
        <w:tc>
          <w:tcPr>
            <w:tcW w:w="1984" w:type="dxa"/>
            <w:tcBorders>
              <w:top w:val="single" w:sz="4" w:space="0" w:color="auto"/>
              <w:left w:val="single" w:sz="4" w:space="0" w:color="auto"/>
              <w:bottom w:val="single" w:sz="4" w:space="0" w:color="auto"/>
              <w:right w:val="single" w:sz="4" w:space="0" w:color="auto"/>
            </w:tcBorders>
            <w:vAlign w:val="center"/>
          </w:tcPr>
          <w:p w:rsidR="00FA160B" w:rsidRPr="009C67AC" w:rsidRDefault="00FA160B"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Φορέας διοργάνωσης</w:t>
            </w:r>
          </w:p>
        </w:tc>
        <w:tc>
          <w:tcPr>
            <w:tcW w:w="3788" w:type="dxa"/>
            <w:gridSpan w:val="6"/>
            <w:tcBorders>
              <w:top w:val="single" w:sz="4" w:space="0" w:color="auto"/>
              <w:left w:val="single" w:sz="4" w:space="0" w:color="auto"/>
              <w:bottom w:val="single" w:sz="4" w:space="0" w:color="auto"/>
              <w:right w:val="single" w:sz="4" w:space="0" w:color="auto"/>
            </w:tcBorders>
            <w:vAlign w:val="center"/>
          </w:tcPr>
          <w:p w:rsidR="00FA160B" w:rsidRPr="009C67AC" w:rsidRDefault="00FA160B"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Θέμα εισήγησης/ανακοίνωσης</w:t>
            </w:r>
          </w:p>
        </w:tc>
        <w:tc>
          <w:tcPr>
            <w:tcW w:w="2117" w:type="dxa"/>
            <w:tcBorders>
              <w:top w:val="single" w:sz="4" w:space="0" w:color="auto"/>
              <w:left w:val="single" w:sz="4" w:space="0" w:color="auto"/>
              <w:bottom w:val="single" w:sz="4" w:space="0" w:color="auto"/>
              <w:right w:val="single" w:sz="4" w:space="0" w:color="000000"/>
            </w:tcBorders>
            <w:vAlign w:val="center"/>
          </w:tcPr>
          <w:p w:rsidR="00FA160B" w:rsidRPr="009C67AC" w:rsidRDefault="00FA160B"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Έτος διεξαγωγής</w:t>
            </w:r>
          </w:p>
        </w:tc>
      </w:tr>
      <w:tr w:rsidR="00FA160B" w:rsidRPr="009C67AC" w:rsidTr="005232E1">
        <w:trPr>
          <w:trHeight w:val="946"/>
          <w:jc w:val="center"/>
        </w:trPr>
        <w:tc>
          <w:tcPr>
            <w:tcW w:w="2113" w:type="dxa"/>
            <w:tcBorders>
              <w:top w:val="single" w:sz="4" w:space="0" w:color="auto"/>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val="en-US" w:eastAsia="ar-SA"/>
              </w:rPr>
              <w:t>1.</w:t>
            </w:r>
            <w:r w:rsidRPr="009C67AC">
              <w:rPr>
                <w:rFonts w:eastAsia="Times New Roman" w:cs="Arial"/>
                <w:color w:val="000000"/>
                <w:sz w:val="24"/>
                <w:szCs w:val="24"/>
                <w:lang w:eastAsia="ar-SA"/>
              </w:rPr>
              <w:t xml:space="preserve"> Εισήγηση</w:t>
            </w:r>
          </w:p>
        </w:tc>
        <w:tc>
          <w:tcPr>
            <w:tcW w:w="1984" w:type="dxa"/>
            <w:tcBorders>
              <w:top w:val="single" w:sz="4" w:space="0" w:color="auto"/>
              <w:left w:val="single" w:sz="4" w:space="0" w:color="auto"/>
              <w:bottom w:val="single" w:sz="4" w:space="0" w:color="auto"/>
              <w:right w:val="single" w:sz="4" w:space="0" w:color="auto"/>
            </w:tcBorders>
          </w:tcPr>
          <w:p w:rsidR="00FA160B"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70 η Σύνοδος Προέδρων και Γραμματέων Επιτροπών Ερευνών στο πλαίσιο της 85</w:t>
            </w:r>
            <w:r w:rsidRPr="009C67AC">
              <w:rPr>
                <w:rFonts w:eastAsia="Times New Roman" w:cs="Arial"/>
                <w:color w:val="000000"/>
                <w:sz w:val="24"/>
                <w:szCs w:val="24"/>
                <w:vertAlign w:val="superscript"/>
                <w:lang w:eastAsia="ar-SA"/>
              </w:rPr>
              <w:t>ης</w:t>
            </w:r>
            <w:r w:rsidRPr="009C67AC">
              <w:rPr>
                <w:rFonts w:eastAsia="Times New Roman" w:cs="Arial"/>
                <w:color w:val="000000"/>
                <w:sz w:val="24"/>
                <w:szCs w:val="24"/>
                <w:lang w:eastAsia="ar-SA"/>
              </w:rPr>
              <w:t xml:space="preserve"> Συνόδου των Πρυτάνεων των Ελληνικών Πανεπιστημίων στα Καλάβρυτα.</w:t>
            </w:r>
          </w:p>
          <w:p w:rsidR="00FA160B" w:rsidRPr="009C67AC" w:rsidRDefault="00FA160B" w:rsidP="009C67AC">
            <w:pPr>
              <w:spacing w:after="0" w:line="240" w:lineRule="auto"/>
              <w:rPr>
                <w:rFonts w:eastAsia="Times New Roman" w:cs="Arial"/>
                <w:color w:val="000000"/>
                <w:sz w:val="24"/>
                <w:szCs w:val="24"/>
                <w:lang w:eastAsia="ar-SA"/>
              </w:rPr>
            </w:pPr>
          </w:p>
        </w:tc>
        <w:tc>
          <w:tcPr>
            <w:tcW w:w="3788" w:type="dxa"/>
            <w:gridSpan w:val="6"/>
            <w:tcBorders>
              <w:top w:val="single" w:sz="4" w:space="0" w:color="auto"/>
              <w:left w:val="single" w:sz="4" w:space="0" w:color="auto"/>
              <w:bottom w:val="single" w:sz="4" w:space="0" w:color="auto"/>
              <w:right w:val="single" w:sz="4" w:space="0" w:color="auto"/>
            </w:tcBorders>
          </w:tcPr>
          <w:p w:rsidR="00FA160B" w:rsidRPr="009C67AC"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«Προϋπολογισμός ΕΛΚΕ» αλλαγές με τον ν. 4485/2017</w:t>
            </w:r>
          </w:p>
        </w:tc>
        <w:tc>
          <w:tcPr>
            <w:tcW w:w="2117" w:type="dxa"/>
            <w:tcBorders>
              <w:top w:val="single" w:sz="4" w:space="0" w:color="auto"/>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2017</w:t>
            </w:r>
          </w:p>
        </w:tc>
      </w:tr>
      <w:tr w:rsidR="00FA160B" w:rsidRPr="009C67AC" w:rsidTr="005232E1">
        <w:trPr>
          <w:trHeight w:val="946"/>
          <w:jc w:val="center"/>
        </w:trPr>
        <w:tc>
          <w:tcPr>
            <w:tcW w:w="2113" w:type="dxa"/>
            <w:tcBorders>
              <w:top w:val="single" w:sz="4" w:space="0" w:color="auto"/>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val="en-US" w:eastAsia="ar-SA"/>
              </w:rPr>
              <w:t>2.</w:t>
            </w:r>
            <w:r w:rsidRPr="009C67AC">
              <w:rPr>
                <w:rFonts w:eastAsia="Times New Roman" w:cs="Arial"/>
                <w:color w:val="000000"/>
                <w:sz w:val="24"/>
                <w:szCs w:val="24"/>
                <w:lang w:eastAsia="ar-SA"/>
              </w:rPr>
              <w:t xml:space="preserve"> Εισήγηση</w:t>
            </w:r>
          </w:p>
        </w:tc>
        <w:tc>
          <w:tcPr>
            <w:tcW w:w="1984" w:type="dxa"/>
            <w:tcBorders>
              <w:top w:val="single" w:sz="4" w:space="0" w:color="auto"/>
              <w:left w:val="single" w:sz="4" w:space="0" w:color="auto"/>
              <w:bottom w:val="single" w:sz="4" w:space="0" w:color="auto"/>
              <w:right w:val="single" w:sz="4" w:space="0" w:color="auto"/>
            </w:tcBorders>
          </w:tcPr>
          <w:p w:rsidR="00FA160B"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Ημερίδα «Νέα οικονομική και Διοικητική Ταξινόμηση –Αλλαγές στο Ολοκληρωμένο Πληροφοριακό Σύστημα Δημοσιονομικής Πολιτικής»</w:t>
            </w:r>
            <w:r>
              <w:rPr>
                <w:rFonts w:eastAsia="Times New Roman" w:cs="Arial"/>
                <w:color w:val="000000"/>
                <w:sz w:val="24"/>
                <w:szCs w:val="24"/>
                <w:lang w:eastAsia="ar-SA"/>
              </w:rPr>
              <w:t>.</w:t>
            </w:r>
          </w:p>
          <w:p w:rsidR="00FA160B" w:rsidRPr="009C67AC" w:rsidRDefault="00FA160B" w:rsidP="009C67AC">
            <w:pPr>
              <w:spacing w:after="0" w:line="240" w:lineRule="auto"/>
              <w:rPr>
                <w:rFonts w:eastAsia="Times New Roman" w:cs="Arial"/>
                <w:color w:val="000000"/>
                <w:sz w:val="24"/>
                <w:szCs w:val="24"/>
                <w:lang w:eastAsia="ar-SA"/>
              </w:rPr>
            </w:pPr>
          </w:p>
        </w:tc>
        <w:tc>
          <w:tcPr>
            <w:tcW w:w="3788" w:type="dxa"/>
            <w:gridSpan w:val="6"/>
            <w:tcBorders>
              <w:top w:val="single" w:sz="4" w:space="0" w:color="auto"/>
              <w:left w:val="single" w:sz="4" w:space="0" w:color="auto"/>
              <w:bottom w:val="single" w:sz="4" w:space="0" w:color="auto"/>
              <w:right w:val="single" w:sz="4" w:space="0" w:color="auto"/>
            </w:tcBorders>
          </w:tcPr>
          <w:p w:rsidR="00FA160B" w:rsidRPr="009C67AC"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Νέα Οικονομική Ταξινόμηση Προϋπολογισμού.</w:t>
            </w:r>
          </w:p>
        </w:tc>
        <w:tc>
          <w:tcPr>
            <w:tcW w:w="2117" w:type="dxa"/>
            <w:tcBorders>
              <w:top w:val="single" w:sz="4" w:space="0" w:color="auto"/>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2018</w:t>
            </w:r>
          </w:p>
        </w:tc>
      </w:tr>
      <w:tr w:rsidR="00FA160B" w:rsidRPr="009C67AC" w:rsidTr="00AE6554">
        <w:trPr>
          <w:trHeight w:val="534"/>
          <w:jc w:val="center"/>
        </w:trPr>
        <w:tc>
          <w:tcPr>
            <w:tcW w:w="10002"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160B" w:rsidRPr="009C67AC" w:rsidRDefault="00FA160B" w:rsidP="009C67AC">
            <w:pPr>
              <w:suppressAutoHyphens/>
              <w:snapToGrid w:val="0"/>
              <w:spacing w:after="0" w:line="240" w:lineRule="auto"/>
              <w:ind w:right="44"/>
              <w:rPr>
                <w:rFonts w:eastAsia="Times New Roman" w:cs="Arial"/>
                <w:b/>
                <w:color w:val="000000"/>
                <w:sz w:val="24"/>
                <w:szCs w:val="24"/>
                <w:lang w:eastAsia="ar-SA"/>
              </w:rPr>
            </w:pPr>
            <w:r w:rsidRPr="009C67AC">
              <w:rPr>
                <w:rFonts w:eastAsia="Times New Roman" w:cs="Arial"/>
                <w:b/>
                <w:color w:val="000000"/>
                <w:sz w:val="24"/>
                <w:szCs w:val="24"/>
                <w:lang w:eastAsia="ar-SA"/>
              </w:rPr>
              <w:t>Β.3.4. ΔΙΔΑΚΤΙΚΗ ΕΜΠΕΙΡΙΑ</w:t>
            </w:r>
          </w:p>
        </w:tc>
      </w:tr>
      <w:tr w:rsidR="00FA160B" w:rsidRPr="009C67AC" w:rsidTr="005232E1">
        <w:trPr>
          <w:trHeight w:val="434"/>
          <w:jc w:val="center"/>
        </w:trPr>
        <w:tc>
          <w:tcPr>
            <w:tcW w:w="2113" w:type="dxa"/>
            <w:tcBorders>
              <w:top w:val="single" w:sz="4" w:space="0" w:color="auto"/>
              <w:left w:val="single" w:sz="4" w:space="0" w:color="000000"/>
              <w:bottom w:val="single" w:sz="4" w:space="0" w:color="auto"/>
              <w:right w:val="single" w:sz="4" w:space="0" w:color="auto"/>
            </w:tcBorders>
            <w:vAlign w:val="center"/>
          </w:tcPr>
          <w:p w:rsidR="00FA160B" w:rsidRPr="009C67AC" w:rsidRDefault="00FA160B"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Είδος διδακτικής εμπειρίας</w:t>
            </w:r>
          </w:p>
        </w:tc>
        <w:tc>
          <w:tcPr>
            <w:tcW w:w="1984" w:type="dxa"/>
            <w:tcBorders>
              <w:top w:val="single" w:sz="4" w:space="0" w:color="auto"/>
              <w:left w:val="single" w:sz="4" w:space="0" w:color="auto"/>
              <w:bottom w:val="single" w:sz="4" w:space="0" w:color="auto"/>
              <w:right w:val="single" w:sz="4" w:space="0" w:color="auto"/>
            </w:tcBorders>
            <w:vAlign w:val="center"/>
          </w:tcPr>
          <w:p w:rsidR="00FA160B" w:rsidRPr="009C67AC" w:rsidRDefault="00FA160B"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 xml:space="preserve">Φορέας </w:t>
            </w:r>
          </w:p>
        </w:tc>
        <w:tc>
          <w:tcPr>
            <w:tcW w:w="3788" w:type="dxa"/>
            <w:gridSpan w:val="6"/>
            <w:tcBorders>
              <w:top w:val="single" w:sz="4" w:space="0" w:color="auto"/>
              <w:left w:val="single" w:sz="4" w:space="0" w:color="auto"/>
              <w:bottom w:val="single" w:sz="4" w:space="0" w:color="auto"/>
              <w:right w:val="single" w:sz="4" w:space="0" w:color="auto"/>
            </w:tcBorders>
            <w:vAlign w:val="center"/>
          </w:tcPr>
          <w:p w:rsidR="00FA160B" w:rsidRPr="009C67AC" w:rsidRDefault="00FA160B"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 xml:space="preserve">Θέμα </w:t>
            </w:r>
          </w:p>
        </w:tc>
        <w:tc>
          <w:tcPr>
            <w:tcW w:w="2117" w:type="dxa"/>
            <w:tcBorders>
              <w:top w:val="single" w:sz="4" w:space="0" w:color="auto"/>
              <w:left w:val="single" w:sz="4" w:space="0" w:color="auto"/>
              <w:bottom w:val="single" w:sz="4" w:space="0" w:color="auto"/>
              <w:right w:val="single" w:sz="4" w:space="0" w:color="000000"/>
            </w:tcBorders>
            <w:vAlign w:val="center"/>
          </w:tcPr>
          <w:p w:rsidR="00FA160B" w:rsidRPr="009C67AC" w:rsidRDefault="00FA160B"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 xml:space="preserve">Έτος </w:t>
            </w:r>
          </w:p>
        </w:tc>
      </w:tr>
      <w:tr w:rsidR="00FA160B" w:rsidRPr="009C67AC" w:rsidTr="005232E1">
        <w:trPr>
          <w:trHeight w:val="891"/>
          <w:jc w:val="center"/>
        </w:trPr>
        <w:tc>
          <w:tcPr>
            <w:tcW w:w="2113" w:type="dxa"/>
            <w:tcBorders>
              <w:top w:val="single" w:sz="4" w:space="0" w:color="auto"/>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1. Εισηγητής σε εκπαιδευτικά προγράμματα ΙΝΕΠ – ΕΚΔΔΑ</w:t>
            </w:r>
          </w:p>
        </w:tc>
        <w:tc>
          <w:tcPr>
            <w:tcW w:w="1984" w:type="dxa"/>
            <w:tcBorders>
              <w:top w:val="single" w:sz="4" w:space="0" w:color="auto"/>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ΙΝΕΠ – ΕΚΔΔΑ</w:t>
            </w:r>
          </w:p>
        </w:tc>
        <w:tc>
          <w:tcPr>
            <w:tcW w:w="3788" w:type="dxa"/>
            <w:gridSpan w:val="6"/>
            <w:tcBorders>
              <w:top w:val="single" w:sz="4" w:space="0" w:color="auto"/>
              <w:left w:val="single" w:sz="4" w:space="0" w:color="auto"/>
              <w:bottom w:val="single" w:sz="4" w:space="0" w:color="auto"/>
              <w:right w:val="single" w:sz="4" w:space="0" w:color="auto"/>
            </w:tcBorders>
          </w:tcPr>
          <w:p w:rsidR="00FA160B"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Κρατικός Προϋπολογισμός και Προϋπολογισμός Φορέων Γενικής Κυβέρνησης, Υπηρεσίες Δημοσιονομικού Ελέγχου,</w:t>
            </w:r>
            <w:r w:rsidRPr="009C67AC">
              <w:rPr>
                <w:rFonts w:eastAsia="Times New Roman" w:cs="Arial"/>
                <w:color w:val="000000"/>
                <w:sz w:val="24"/>
                <w:szCs w:val="24"/>
                <w:lang w:eastAsia="ar-SA"/>
              </w:rPr>
              <w:br/>
              <w:t>Σύγχρονοι Δημοσιονομικοί Κανόνες.</w:t>
            </w:r>
          </w:p>
          <w:p w:rsidR="00FA160B" w:rsidRPr="009C67AC" w:rsidRDefault="00FA160B" w:rsidP="009C67AC">
            <w:pPr>
              <w:spacing w:after="0" w:line="240" w:lineRule="auto"/>
              <w:rPr>
                <w:rFonts w:eastAsia="Times New Roman" w:cs="Arial"/>
                <w:color w:val="000000"/>
                <w:sz w:val="24"/>
                <w:szCs w:val="24"/>
                <w:lang w:eastAsia="ar-SA"/>
              </w:rPr>
            </w:pPr>
          </w:p>
        </w:tc>
        <w:tc>
          <w:tcPr>
            <w:tcW w:w="2117" w:type="dxa"/>
            <w:tcBorders>
              <w:top w:val="single" w:sz="4" w:space="0" w:color="auto"/>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2015- σήμερα</w:t>
            </w:r>
          </w:p>
        </w:tc>
      </w:tr>
      <w:tr w:rsidR="00FA160B" w:rsidRPr="009C67AC" w:rsidTr="005232E1">
        <w:trPr>
          <w:trHeight w:val="975"/>
          <w:jc w:val="center"/>
        </w:trPr>
        <w:tc>
          <w:tcPr>
            <w:tcW w:w="2113" w:type="dxa"/>
            <w:tcBorders>
              <w:top w:val="single" w:sz="4" w:space="0" w:color="auto"/>
              <w:left w:val="single" w:sz="4" w:space="0" w:color="000000"/>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2. Εισηγητ</w:t>
            </w:r>
            <w:r>
              <w:rPr>
                <w:rFonts w:eastAsia="Times New Roman" w:cs="Arial"/>
                <w:color w:val="000000"/>
                <w:sz w:val="24"/>
                <w:szCs w:val="24"/>
                <w:lang w:eastAsia="ar-SA"/>
              </w:rPr>
              <w:t xml:space="preserve">ής σε εκπαιδευτικά προγράμματα </w:t>
            </w:r>
            <w:r w:rsidRPr="009C67AC">
              <w:rPr>
                <w:rFonts w:eastAsia="Times New Roman" w:cs="Arial"/>
                <w:color w:val="000000"/>
                <w:sz w:val="24"/>
                <w:szCs w:val="24"/>
                <w:lang w:eastAsia="ar-SA"/>
              </w:rPr>
              <w:t xml:space="preserve">ΕΣΔΔΑ </w:t>
            </w:r>
          </w:p>
        </w:tc>
        <w:tc>
          <w:tcPr>
            <w:tcW w:w="1984" w:type="dxa"/>
            <w:tcBorders>
              <w:top w:val="single" w:sz="4" w:space="0" w:color="auto"/>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Εθν</w:t>
            </w:r>
            <w:r>
              <w:rPr>
                <w:rFonts w:eastAsia="Times New Roman" w:cs="Arial"/>
                <w:color w:val="000000"/>
                <w:sz w:val="24"/>
                <w:szCs w:val="24"/>
                <w:lang w:eastAsia="ar-SA"/>
              </w:rPr>
              <w:t xml:space="preserve">ική Σχολή Δημόσιας Διοίκησης </w:t>
            </w:r>
            <w:r w:rsidRPr="009C67AC">
              <w:rPr>
                <w:rFonts w:eastAsia="Times New Roman" w:cs="Arial"/>
                <w:color w:val="000000"/>
                <w:sz w:val="24"/>
                <w:szCs w:val="24"/>
                <w:lang w:eastAsia="ar-SA"/>
              </w:rPr>
              <w:t>και Αυτοδιοίκησης</w:t>
            </w:r>
          </w:p>
        </w:tc>
        <w:tc>
          <w:tcPr>
            <w:tcW w:w="3788" w:type="dxa"/>
            <w:gridSpan w:val="6"/>
            <w:tcBorders>
              <w:top w:val="single" w:sz="4" w:space="0" w:color="auto"/>
              <w:left w:val="single" w:sz="4" w:space="0" w:color="auto"/>
              <w:bottom w:val="single" w:sz="4" w:space="0" w:color="auto"/>
              <w:right w:val="single" w:sz="4" w:space="0" w:color="auto"/>
            </w:tcBorders>
          </w:tcPr>
          <w:p w:rsidR="00FA160B" w:rsidRPr="009C67AC" w:rsidRDefault="00FA160B" w:rsidP="009C67AC">
            <w:pPr>
              <w:spacing w:line="240" w:lineRule="auto"/>
              <w:rPr>
                <w:sz w:val="24"/>
                <w:szCs w:val="24"/>
              </w:rPr>
            </w:pPr>
            <w:r w:rsidRPr="009C67AC">
              <w:rPr>
                <w:sz w:val="24"/>
                <w:szCs w:val="24"/>
              </w:rPr>
              <w:t xml:space="preserve">Προϋπολογισμός και </w:t>
            </w:r>
            <w:r w:rsidRPr="009C67AC">
              <w:rPr>
                <w:sz w:val="24"/>
                <w:szCs w:val="24"/>
              </w:rPr>
              <w:br/>
              <w:t xml:space="preserve">Οικονομική Διοίκηση </w:t>
            </w:r>
            <w:r w:rsidRPr="009C67AC">
              <w:rPr>
                <w:sz w:val="24"/>
                <w:szCs w:val="24"/>
              </w:rPr>
              <w:br/>
              <w:t xml:space="preserve">Δημοσίων Οργανισμών </w:t>
            </w:r>
          </w:p>
          <w:p w:rsidR="00FA160B" w:rsidRPr="009C67AC" w:rsidRDefault="00FA160B" w:rsidP="009C67AC">
            <w:pPr>
              <w:spacing w:after="0" w:line="240" w:lineRule="auto"/>
              <w:rPr>
                <w:rFonts w:eastAsia="Times New Roman" w:cs="Arial"/>
                <w:color w:val="000000"/>
                <w:sz w:val="24"/>
                <w:szCs w:val="24"/>
                <w:lang w:eastAsia="ar-SA"/>
              </w:rPr>
            </w:pPr>
          </w:p>
        </w:tc>
        <w:tc>
          <w:tcPr>
            <w:tcW w:w="2117" w:type="dxa"/>
            <w:tcBorders>
              <w:top w:val="single" w:sz="4" w:space="0" w:color="auto"/>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2016</w:t>
            </w:r>
          </w:p>
        </w:tc>
      </w:tr>
      <w:tr w:rsidR="00FA160B" w:rsidRPr="009C67AC" w:rsidTr="005232E1">
        <w:trPr>
          <w:trHeight w:val="1116"/>
          <w:jc w:val="center"/>
        </w:trPr>
        <w:tc>
          <w:tcPr>
            <w:tcW w:w="2113" w:type="dxa"/>
            <w:tcBorders>
              <w:top w:val="single" w:sz="4" w:space="0" w:color="auto"/>
              <w:left w:val="single" w:sz="4" w:space="0" w:color="000000"/>
              <w:bottom w:val="single" w:sz="4" w:space="0" w:color="auto"/>
              <w:right w:val="single" w:sz="4" w:space="0" w:color="auto"/>
            </w:tcBorders>
          </w:tcPr>
          <w:p w:rsidR="00FA160B"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lastRenderedPageBreak/>
              <w:t>3. Διδασκαλία σε Δημόσιο Ινστιτούτο Επαγγελματικής Κατάρτισης (ΙΕΚ)</w:t>
            </w:r>
          </w:p>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ΙΕΚ Ηλιούπολης</w:t>
            </w:r>
          </w:p>
        </w:tc>
        <w:tc>
          <w:tcPr>
            <w:tcW w:w="3788" w:type="dxa"/>
            <w:gridSpan w:val="6"/>
            <w:tcBorders>
              <w:top w:val="single" w:sz="4" w:space="0" w:color="auto"/>
              <w:left w:val="single" w:sz="4" w:space="0" w:color="auto"/>
              <w:bottom w:val="single" w:sz="4" w:space="0" w:color="auto"/>
              <w:right w:val="single" w:sz="4" w:space="0" w:color="auto"/>
            </w:tcBorders>
          </w:tcPr>
          <w:p w:rsidR="00FA160B" w:rsidRPr="009C67AC"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 xml:space="preserve">Εφαρμογές Γενικής Λογιστικής </w:t>
            </w:r>
          </w:p>
          <w:p w:rsidR="00FA160B" w:rsidRPr="009C67AC"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 xml:space="preserve">με </w:t>
            </w:r>
            <w:bookmarkStart w:id="0" w:name="_GoBack"/>
            <w:bookmarkEnd w:id="0"/>
            <w:r w:rsidRPr="009C67AC">
              <w:rPr>
                <w:rFonts w:eastAsia="Times New Roman" w:cs="Arial"/>
                <w:color w:val="000000"/>
                <w:sz w:val="24"/>
                <w:szCs w:val="24"/>
                <w:lang w:eastAsia="ar-SA"/>
              </w:rPr>
              <w:t>Η/Υ</w:t>
            </w:r>
          </w:p>
        </w:tc>
        <w:tc>
          <w:tcPr>
            <w:tcW w:w="2117" w:type="dxa"/>
            <w:tcBorders>
              <w:top w:val="single" w:sz="4" w:space="0" w:color="auto"/>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1995-1996</w:t>
            </w:r>
          </w:p>
        </w:tc>
      </w:tr>
      <w:tr w:rsidR="00FA160B" w:rsidRPr="009C67AC" w:rsidTr="00F93EAA">
        <w:trPr>
          <w:trHeight w:val="1212"/>
          <w:jc w:val="center"/>
        </w:trPr>
        <w:tc>
          <w:tcPr>
            <w:tcW w:w="2113" w:type="dxa"/>
            <w:tcBorders>
              <w:top w:val="single" w:sz="4" w:space="0" w:color="auto"/>
              <w:left w:val="single" w:sz="4" w:space="0" w:color="000000"/>
              <w:bottom w:val="single" w:sz="4" w:space="0" w:color="auto"/>
              <w:right w:val="single" w:sz="4" w:space="0" w:color="auto"/>
            </w:tcBorders>
          </w:tcPr>
          <w:p w:rsidR="00FA160B"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4. Διδασκαλία σε Ιδιωτικό Ινστιτούτο Επαγγελματικής Κατάρτισης (ΙΕΚ)</w:t>
            </w:r>
          </w:p>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tcPr>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Ιδιωτικό ΙΕΚ Ρόδου</w:t>
            </w:r>
          </w:p>
          <w:p w:rsidR="00FA160B" w:rsidRPr="009C67AC" w:rsidRDefault="00FA160B" w:rsidP="009C67AC">
            <w:pPr>
              <w:suppressAutoHyphens/>
              <w:snapToGrid w:val="0"/>
              <w:spacing w:after="0" w:line="240" w:lineRule="auto"/>
              <w:ind w:right="44"/>
              <w:rPr>
                <w:rFonts w:eastAsia="Times New Roman" w:cs="Arial"/>
                <w:color w:val="000000"/>
                <w:sz w:val="24"/>
                <w:szCs w:val="24"/>
                <w:lang w:eastAsia="ar-SA"/>
              </w:rPr>
            </w:pPr>
          </w:p>
        </w:tc>
        <w:tc>
          <w:tcPr>
            <w:tcW w:w="3788" w:type="dxa"/>
            <w:gridSpan w:val="6"/>
            <w:tcBorders>
              <w:top w:val="single" w:sz="4" w:space="0" w:color="auto"/>
              <w:left w:val="single" w:sz="4" w:space="0" w:color="auto"/>
              <w:bottom w:val="single" w:sz="4" w:space="0" w:color="auto"/>
              <w:right w:val="single" w:sz="4" w:space="0" w:color="auto"/>
            </w:tcBorders>
          </w:tcPr>
          <w:p w:rsidR="00FA160B" w:rsidRPr="009C67AC"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Εισηγητής σε θέματα  Λογιστικής, Λογιστικής Εταιρειών, Ξενοδοχειακής Λογιστικής.</w:t>
            </w:r>
          </w:p>
          <w:p w:rsidR="00FA160B" w:rsidRPr="009C67AC" w:rsidRDefault="00FA160B" w:rsidP="009C67AC">
            <w:pPr>
              <w:spacing w:after="0" w:line="240" w:lineRule="auto"/>
              <w:rPr>
                <w:rFonts w:eastAsia="Times New Roman" w:cs="Arial"/>
                <w:color w:val="000000"/>
                <w:sz w:val="24"/>
                <w:szCs w:val="24"/>
                <w:lang w:eastAsia="ar-SA"/>
              </w:rPr>
            </w:pPr>
          </w:p>
        </w:tc>
        <w:tc>
          <w:tcPr>
            <w:tcW w:w="2117" w:type="dxa"/>
            <w:tcBorders>
              <w:top w:val="single" w:sz="4" w:space="0" w:color="auto"/>
              <w:left w:val="single" w:sz="4" w:space="0" w:color="auto"/>
              <w:bottom w:val="single" w:sz="4" w:space="0" w:color="auto"/>
              <w:right w:val="single" w:sz="4" w:space="0" w:color="000000"/>
            </w:tcBorders>
          </w:tcPr>
          <w:p w:rsidR="00FA160B" w:rsidRPr="009C67AC" w:rsidRDefault="00FA160B" w:rsidP="009C67AC">
            <w:pPr>
              <w:suppressAutoHyphens/>
              <w:snapToGrid w:val="0"/>
              <w:spacing w:after="0" w:line="240" w:lineRule="auto"/>
              <w:ind w:right="44"/>
              <w:jc w:val="center"/>
              <w:rPr>
                <w:rFonts w:eastAsia="Times New Roman" w:cs="Arial"/>
                <w:color w:val="000000"/>
                <w:sz w:val="24"/>
                <w:szCs w:val="24"/>
                <w:lang w:eastAsia="ar-SA"/>
              </w:rPr>
            </w:pPr>
            <w:r w:rsidRPr="009C67AC">
              <w:rPr>
                <w:rFonts w:eastAsia="Times New Roman" w:cs="Arial"/>
                <w:color w:val="000000"/>
                <w:sz w:val="24"/>
                <w:szCs w:val="24"/>
                <w:lang w:eastAsia="ar-SA"/>
              </w:rPr>
              <w:t>1988-1990</w:t>
            </w:r>
          </w:p>
        </w:tc>
      </w:tr>
      <w:tr w:rsidR="00FA160B" w:rsidRPr="00BB1BD4" w:rsidTr="00AE6554">
        <w:trPr>
          <w:trHeight w:val="558"/>
          <w:jc w:val="center"/>
        </w:trPr>
        <w:tc>
          <w:tcPr>
            <w:tcW w:w="10002"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160B" w:rsidRPr="00BB1BD4" w:rsidRDefault="00FA160B" w:rsidP="009C67AC">
            <w:pPr>
              <w:suppressAutoHyphens/>
              <w:snapToGrid w:val="0"/>
              <w:spacing w:after="0" w:line="240" w:lineRule="auto"/>
              <w:ind w:right="44"/>
              <w:rPr>
                <w:rFonts w:eastAsia="Times New Roman" w:cs="Arial"/>
                <w:b/>
                <w:color w:val="000000"/>
                <w:sz w:val="24"/>
                <w:szCs w:val="24"/>
                <w:highlight w:val="yellow"/>
                <w:lang w:eastAsia="ar-SA"/>
              </w:rPr>
            </w:pPr>
            <w:r w:rsidRPr="00367101">
              <w:rPr>
                <w:rFonts w:eastAsia="Times New Roman" w:cs="Arial"/>
                <w:b/>
                <w:color w:val="000000"/>
                <w:sz w:val="24"/>
                <w:szCs w:val="24"/>
                <w:lang w:eastAsia="ar-SA"/>
              </w:rPr>
              <w:t>Β.3.5. ΕΠΙΜΟΡΦΩΣΗ ΠΕΡΑΝ ΤΗΣ ΠΙΣΤΟΠΟΙΗΜΕΝΗΣ</w:t>
            </w:r>
          </w:p>
        </w:tc>
      </w:tr>
      <w:tr w:rsidR="00FA160B" w:rsidRPr="009C67AC" w:rsidTr="00C216E9">
        <w:trPr>
          <w:trHeight w:val="572"/>
          <w:jc w:val="center"/>
        </w:trPr>
        <w:tc>
          <w:tcPr>
            <w:tcW w:w="2113" w:type="dxa"/>
            <w:tcBorders>
              <w:top w:val="single" w:sz="4" w:space="0" w:color="000000"/>
              <w:left w:val="single" w:sz="4" w:space="0" w:color="000000"/>
              <w:bottom w:val="single" w:sz="4" w:space="0" w:color="auto"/>
              <w:right w:val="single" w:sz="4" w:space="0" w:color="auto"/>
            </w:tcBorders>
            <w:vAlign w:val="center"/>
          </w:tcPr>
          <w:p w:rsidR="00FA160B" w:rsidRPr="00BB1BD4" w:rsidRDefault="00FA160B" w:rsidP="009C67AC">
            <w:pPr>
              <w:spacing w:after="0" w:line="240" w:lineRule="auto"/>
              <w:jc w:val="center"/>
              <w:rPr>
                <w:rFonts w:eastAsia="Times New Roman" w:cs="Times New Roman"/>
                <w:b/>
                <w:color w:val="000000"/>
                <w:sz w:val="24"/>
                <w:szCs w:val="24"/>
                <w:highlight w:val="yellow"/>
                <w:lang w:eastAsia="el-GR"/>
              </w:rPr>
            </w:pPr>
          </w:p>
        </w:tc>
        <w:tc>
          <w:tcPr>
            <w:tcW w:w="3969" w:type="dxa"/>
            <w:gridSpan w:val="3"/>
            <w:tcBorders>
              <w:top w:val="single" w:sz="4" w:space="0" w:color="000000"/>
              <w:left w:val="single" w:sz="4" w:space="0" w:color="auto"/>
              <w:bottom w:val="single" w:sz="4" w:space="0" w:color="auto"/>
              <w:right w:val="single" w:sz="4" w:space="0" w:color="auto"/>
            </w:tcBorders>
            <w:vAlign w:val="center"/>
          </w:tcPr>
          <w:p w:rsidR="00FA160B" w:rsidRPr="00BB1BD4" w:rsidRDefault="00FA160B" w:rsidP="009C67AC">
            <w:pPr>
              <w:spacing w:after="0" w:line="240" w:lineRule="auto"/>
              <w:jc w:val="center"/>
              <w:rPr>
                <w:rFonts w:eastAsia="Times New Roman" w:cs="Times New Roman"/>
                <w:b/>
                <w:color w:val="000000"/>
                <w:sz w:val="24"/>
                <w:szCs w:val="24"/>
                <w:highlight w:val="yellow"/>
                <w:lang w:eastAsia="el-GR"/>
              </w:rPr>
            </w:pPr>
          </w:p>
        </w:tc>
        <w:tc>
          <w:tcPr>
            <w:tcW w:w="1782" w:type="dxa"/>
            <w:gridSpan w:val="2"/>
            <w:tcBorders>
              <w:top w:val="single" w:sz="4" w:space="0" w:color="000000"/>
              <w:left w:val="single" w:sz="4" w:space="0" w:color="auto"/>
              <w:bottom w:val="single" w:sz="4" w:space="0" w:color="auto"/>
              <w:right w:val="single" w:sz="4" w:space="0" w:color="auto"/>
            </w:tcBorders>
            <w:vAlign w:val="center"/>
          </w:tcPr>
          <w:p w:rsidR="00FA160B" w:rsidRPr="00BB1BD4" w:rsidRDefault="00FA160B" w:rsidP="009C67AC">
            <w:pPr>
              <w:spacing w:after="0" w:line="240" w:lineRule="auto"/>
              <w:jc w:val="center"/>
              <w:rPr>
                <w:rFonts w:eastAsia="Times New Roman" w:cs="Times New Roman"/>
                <w:b/>
                <w:color w:val="000000"/>
                <w:sz w:val="24"/>
                <w:szCs w:val="24"/>
                <w:highlight w:val="yellow"/>
                <w:lang w:eastAsia="el-GR"/>
              </w:rPr>
            </w:pPr>
          </w:p>
        </w:tc>
        <w:tc>
          <w:tcPr>
            <w:tcW w:w="2138" w:type="dxa"/>
            <w:gridSpan w:val="3"/>
            <w:tcBorders>
              <w:top w:val="single" w:sz="4" w:space="0" w:color="000000"/>
              <w:left w:val="single" w:sz="4" w:space="0" w:color="auto"/>
              <w:bottom w:val="single" w:sz="4" w:space="0" w:color="auto"/>
              <w:right w:val="single" w:sz="4" w:space="0" w:color="000000"/>
            </w:tcBorders>
            <w:vAlign w:val="center"/>
          </w:tcPr>
          <w:p w:rsidR="00FA160B" w:rsidRPr="009C67AC" w:rsidRDefault="00FA160B" w:rsidP="009C67AC">
            <w:pPr>
              <w:spacing w:after="0" w:line="240" w:lineRule="auto"/>
              <w:jc w:val="center"/>
              <w:rPr>
                <w:rFonts w:eastAsia="Times New Roman" w:cs="Times New Roman"/>
                <w:b/>
                <w:color w:val="000000"/>
                <w:sz w:val="24"/>
                <w:szCs w:val="24"/>
                <w:lang w:eastAsia="el-GR"/>
              </w:rPr>
            </w:pPr>
          </w:p>
        </w:tc>
      </w:tr>
      <w:tr w:rsidR="00FA160B" w:rsidRPr="009C67AC" w:rsidTr="00AE6554">
        <w:trPr>
          <w:trHeight w:val="594"/>
          <w:jc w:val="center"/>
        </w:trPr>
        <w:tc>
          <w:tcPr>
            <w:tcW w:w="10002"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160B" w:rsidRPr="009C67AC" w:rsidRDefault="00FA160B" w:rsidP="009C67AC">
            <w:pPr>
              <w:suppressAutoHyphens/>
              <w:snapToGrid w:val="0"/>
              <w:spacing w:after="0" w:line="240" w:lineRule="auto"/>
              <w:ind w:right="44"/>
              <w:rPr>
                <w:rFonts w:eastAsia="Times New Roman" w:cs="Arial"/>
                <w:b/>
                <w:color w:val="000000"/>
                <w:sz w:val="24"/>
                <w:szCs w:val="24"/>
                <w:lang w:eastAsia="ar-SA"/>
              </w:rPr>
            </w:pPr>
            <w:r w:rsidRPr="009C67AC">
              <w:rPr>
                <w:rFonts w:eastAsia="Times New Roman" w:cs="Arial"/>
                <w:b/>
                <w:color w:val="000000"/>
                <w:sz w:val="24"/>
                <w:szCs w:val="24"/>
                <w:lang w:eastAsia="ar-SA"/>
              </w:rPr>
              <w:t>Β.3.6. ΓΝΩΣΗ ΧΕΙΡΙΣΜΟΥ Η/Υ:</w:t>
            </w:r>
          </w:p>
        </w:tc>
      </w:tr>
      <w:tr w:rsidR="00FA160B" w:rsidRPr="009C67AC" w:rsidTr="00AE6554">
        <w:trPr>
          <w:trHeight w:val="594"/>
          <w:jc w:val="center"/>
        </w:trPr>
        <w:tc>
          <w:tcPr>
            <w:tcW w:w="4536"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A160B" w:rsidRPr="009C67AC" w:rsidRDefault="00FA160B"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Είδος γνώσης</w:t>
            </w:r>
          </w:p>
          <w:p w:rsidR="00FA160B" w:rsidRPr="009C67AC" w:rsidRDefault="00FA160B"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(π.χ. επεξεργασία κειμένου)</w:t>
            </w:r>
          </w:p>
        </w:tc>
        <w:tc>
          <w:tcPr>
            <w:tcW w:w="5466"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rsidR="00FA160B" w:rsidRPr="009C67AC" w:rsidRDefault="00FA160B" w:rsidP="009C67AC">
            <w:pPr>
              <w:suppressAutoHyphens/>
              <w:snapToGrid w:val="0"/>
              <w:spacing w:after="0" w:line="240" w:lineRule="auto"/>
              <w:ind w:right="44"/>
              <w:jc w:val="center"/>
              <w:rPr>
                <w:rFonts w:eastAsia="Times New Roman" w:cs="Arial"/>
                <w:b/>
                <w:color w:val="000000"/>
                <w:sz w:val="24"/>
                <w:szCs w:val="24"/>
                <w:lang w:eastAsia="ar-SA"/>
              </w:rPr>
            </w:pPr>
            <w:r w:rsidRPr="009C67AC">
              <w:rPr>
                <w:rFonts w:eastAsia="Times New Roman" w:cs="Arial"/>
                <w:b/>
                <w:color w:val="000000"/>
                <w:sz w:val="24"/>
                <w:szCs w:val="24"/>
                <w:lang w:eastAsia="ar-SA"/>
              </w:rPr>
              <w:t>Τρόπος κτήσης της γνώσης χειρισμού Η/Υ</w:t>
            </w:r>
          </w:p>
        </w:tc>
      </w:tr>
      <w:tr w:rsidR="00FA160B" w:rsidRPr="009C67AC" w:rsidTr="00AE6554">
        <w:trPr>
          <w:trHeight w:val="887"/>
          <w:jc w:val="center"/>
        </w:trPr>
        <w:tc>
          <w:tcPr>
            <w:tcW w:w="4536" w:type="dxa"/>
            <w:gridSpan w:val="3"/>
            <w:tcBorders>
              <w:top w:val="single" w:sz="4" w:space="0" w:color="000000"/>
              <w:left w:val="single" w:sz="4" w:space="0" w:color="000000"/>
              <w:bottom w:val="single" w:sz="4" w:space="0" w:color="000000"/>
              <w:right w:val="single" w:sz="4" w:space="0" w:color="auto"/>
            </w:tcBorders>
            <w:shd w:val="clear" w:color="auto" w:fill="auto"/>
          </w:tcPr>
          <w:p w:rsidR="00FA160B" w:rsidRPr="009C67AC" w:rsidRDefault="00FA160B" w:rsidP="009C67AC">
            <w:pPr>
              <w:suppressAutoHyphens/>
              <w:snapToGrid w:val="0"/>
              <w:spacing w:after="0" w:line="240" w:lineRule="auto"/>
              <w:ind w:right="44"/>
              <w:rPr>
                <w:rFonts w:eastAsia="Times New Roman" w:cs="Arial"/>
                <w:b/>
                <w:color w:val="000000"/>
                <w:sz w:val="24"/>
                <w:szCs w:val="24"/>
                <w:lang w:eastAsia="ar-SA"/>
              </w:rPr>
            </w:pPr>
            <w:r w:rsidRPr="009C67AC">
              <w:rPr>
                <w:rFonts w:eastAsia="Times New Roman" w:cs="Arial"/>
                <w:b/>
                <w:color w:val="000000"/>
                <w:sz w:val="24"/>
                <w:szCs w:val="24"/>
                <w:lang w:eastAsia="ar-SA"/>
              </w:rPr>
              <w:t>1. Άριστη γνώση χειρισμού Η/Υ στα αντικείμενα:</w:t>
            </w:r>
          </w:p>
          <w:p w:rsidR="00FA160B" w:rsidRPr="009C67AC" w:rsidRDefault="00FA160B" w:rsidP="009C67AC">
            <w:pPr>
              <w:pStyle w:val="a4"/>
              <w:numPr>
                <w:ilvl w:val="0"/>
                <w:numId w:val="25"/>
              </w:num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επεξεργασίας κειμένου (</w:t>
            </w:r>
            <w:r w:rsidRPr="009C67AC">
              <w:rPr>
                <w:rFonts w:eastAsia="Times New Roman" w:cs="Arial"/>
                <w:color w:val="000000"/>
                <w:sz w:val="24"/>
                <w:szCs w:val="24"/>
                <w:lang w:val="en-US" w:eastAsia="ar-SA"/>
              </w:rPr>
              <w:t>Word</w:t>
            </w:r>
            <w:r w:rsidRPr="009C67AC">
              <w:rPr>
                <w:rFonts w:eastAsia="Times New Roman" w:cs="Arial"/>
                <w:color w:val="000000"/>
                <w:sz w:val="24"/>
                <w:szCs w:val="24"/>
                <w:lang w:eastAsia="ar-SA"/>
              </w:rPr>
              <w:t xml:space="preserve">), </w:t>
            </w:r>
          </w:p>
          <w:p w:rsidR="00FA160B" w:rsidRPr="009C67AC" w:rsidRDefault="00FA160B" w:rsidP="009C67AC">
            <w:pPr>
              <w:pStyle w:val="a4"/>
              <w:numPr>
                <w:ilvl w:val="0"/>
                <w:numId w:val="25"/>
              </w:numPr>
              <w:suppressAutoHyphens/>
              <w:snapToGrid w:val="0"/>
              <w:spacing w:after="0" w:line="240" w:lineRule="auto"/>
              <w:ind w:right="44"/>
              <w:rPr>
                <w:rFonts w:eastAsia="Times New Roman" w:cs="Arial"/>
                <w:color w:val="000000"/>
                <w:sz w:val="24"/>
                <w:szCs w:val="24"/>
                <w:lang w:eastAsia="ar-SA"/>
              </w:rPr>
            </w:pPr>
            <w:r w:rsidRPr="009C67AC">
              <w:rPr>
                <w:rFonts w:eastAsia="Times New Roman" w:cs="Arial"/>
                <w:color w:val="000000"/>
                <w:sz w:val="24"/>
                <w:szCs w:val="24"/>
                <w:lang w:eastAsia="ar-SA"/>
              </w:rPr>
              <w:t>υπολογιστικών φύλλων (</w:t>
            </w:r>
            <w:r w:rsidRPr="009C67AC">
              <w:rPr>
                <w:rFonts w:eastAsia="Times New Roman" w:cs="Arial"/>
                <w:color w:val="000000"/>
                <w:sz w:val="24"/>
                <w:szCs w:val="24"/>
                <w:lang w:val="en-US" w:eastAsia="ar-SA"/>
              </w:rPr>
              <w:t>Excel</w:t>
            </w:r>
            <w:r w:rsidRPr="009C67AC">
              <w:rPr>
                <w:rFonts w:eastAsia="Times New Roman" w:cs="Arial"/>
                <w:color w:val="000000"/>
                <w:sz w:val="24"/>
                <w:szCs w:val="24"/>
                <w:lang w:eastAsia="ar-SA"/>
              </w:rPr>
              <w:t xml:space="preserve">), </w:t>
            </w:r>
          </w:p>
          <w:p w:rsidR="00FA160B" w:rsidRPr="009C67AC" w:rsidRDefault="00FA160B" w:rsidP="009C67AC">
            <w:pPr>
              <w:pStyle w:val="a4"/>
              <w:numPr>
                <w:ilvl w:val="0"/>
                <w:numId w:val="25"/>
              </w:numPr>
              <w:suppressAutoHyphens/>
              <w:snapToGrid w:val="0"/>
              <w:spacing w:after="0" w:line="240" w:lineRule="auto"/>
              <w:ind w:right="44"/>
              <w:rPr>
                <w:rFonts w:eastAsia="Times New Roman" w:cs="Arial"/>
                <w:color w:val="000000"/>
                <w:sz w:val="24"/>
                <w:szCs w:val="24"/>
                <w:lang w:val="en-US" w:eastAsia="ar-SA"/>
              </w:rPr>
            </w:pPr>
            <w:r w:rsidRPr="009C67AC">
              <w:rPr>
                <w:rFonts w:eastAsia="Times New Roman" w:cs="Arial"/>
                <w:color w:val="000000"/>
                <w:sz w:val="24"/>
                <w:szCs w:val="24"/>
                <w:lang w:eastAsia="ar-SA"/>
              </w:rPr>
              <w:t>υπηρεσιών διαδικτύου</w:t>
            </w:r>
            <w:r w:rsidRPr="009C67AC">
              <w:rPr>
                <w:rFonts w:eastAsia="Times New Roman" w:cs="Arial"/>
                <w:color w:val="000000"/>
                <w:sz w:val="24"/>
                <w:szCs w:val="24"/>
                <w:lang w:val="en-US" w:eastAsia="ar-SA"/>
              </w:rPr>
              <w:t>,</w:t>
            </w:r>
          </w:p>
          <w:p w:rsidR="00FA160B" w:rsidRPr="009C67AC" w:rsidRDefault="00FA160B" w:rsidP="009C67AC">
            <w:pPr>
              <w:pStyle w:val="a4"/>
              <w:numPr>
                <w:ilvl w:val="0"/>
                <w:numId w:val="25"/>
              </w:numPr>
              <w:suppressAutoHyphens/>
              <w:snapToGrid w:val="0"/>
              <w:spacing w:after="0" w:line="240" w:lineRule="auto"/>
              <w:ind w:right="44"/>
              <w:rPr>
                <w:rFonts w:eastAsia="Times New Roman" w:cs="Arial"/>
                <w:color w:val="000000"/>
                <w:sz w:val="24"/>
                <w:szCs w:val="24"/>
                <w:lang w:val="en-US" w:eastAsia="ar-SA"/>
              </w:rPr>
            </w:pPr>
            <w:r w:rsidRPr="009C67AC">
              <w:rPr>
                <w:rFonts w:eastAsia="Times New Roman" w:cs="Arial"/>
                <w:color w:val="000000"/>
                <w:sz w:val="24"/>
                <w:szCs w:val="24"/>
                <w:lang w:val="en-US" w:eastAsia="ar-SA"/>
              </w:rPr>
              <w:t xml:space="preserve">PowerPoint, Access, Publisher, Outlook. </w:t>
            </w:r>
          </w:p>
          <w:p w:rsidR="00FA160B" w:rsidRPr="009C67AC" w:rsidRDefault="00FA160B" w:rsidP="009C67AC">
            <w:pPr>
              <w:suppressAutoHyphens/>
              <w:snapToGrid w:val="0"/>
              <w:spacing w:after="0" w:line="240" w:lineRule="auto"/>
              <w:ind w:right="44"/>
              <w:rPr>
                <w:rFonts w:eastAsia="Times New Roman" w:cs="Arial"/>
                <w:b/>
                <w:color w:val="000000"/>
                <w:sz w:val="24"/>
                <w:szCs w:val="24"/>
                <w:lang w:eastAsia="ar-SA"/>
              </w:rPr>
            </w:pPr>
          </w:p>
        </w:tc>
        <w:tc>
          <w:tcPr>
            <w:tcW w:w="5466" w:type="dxa"/>
            <w:gridSpan w:val="6"/>
            <w:tcBorders>
              <w:top w:val="single" w:sz="4" w:space="0" w:color="000000"/>
              <w:left w:val="single" w:sz="4" w:space="0" w:color="auto"/>
              <w:bottom w:val="single" w:sz="4" w:space="0" w:color="000000"/>
              <w:right w:val="single" w:sz="4" w:space="0" w:color="000000"/>
            </w:tcBorders>
            <w:shd w:val="clear" w:color="auto" w:fill="auto"/>
          </w:tcPr>
          <w:p w:rsidR="00FA160B" w:rsidRPr="009C67AC"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1. Επαγγελματική εμπειρία</w:t>
            </w:r>
          </w:p>
          <w:p w:rsidR="00FA160B" w:rsidRPr="009C67AC"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3. Παρακολούθηση των κάτωθι εκπαιδευτικών προγραμμάτων:</w:t>
            </w:r>
          </w:p>
          <w:p w:rsidR="00FA160B" w:rsidRPr="009C67AC"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 xml:space="preserve">-EXCEL επίπεδο II, </w:t>
            </w:r>
          </w:p>
          <w:p w:rsidR="00FA160B" w:rsidRPr="009C67AC"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 xml:space="preserve">Χρήση λογιστικών φύλλων/προηγμένες εφαρμογές, Ινστιτούτο Διαρκούς Επιμόρφωσης (ΙΔΕ), </w:t>
            </w:r>
          </w:p>
          <w:p w:rsidR="00FA160B" w:rsidRPr="009C67AC" w:rsidRDefault="00FA160B" w:rsidP="009C67AC">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1 εβδομάδα (1-5/2/1999)</w:t>
            </w:r>
          </w:p>
          <w:p w:rsidR="00FA160B" w:rsidRPr="009C67AC" w:rsidRDefault="00FA160B" w:rsidP="00F93EAA">
            <w:pPr>
              <w:spacing w:after="0" w:line="240" w:lineRule="auto"/>
              <w:rPr>
                <w:rFonts w:eastAsia="Times New Roman" w:cs="Arial"/>
                <w:color w:val="000000"/>
                <w:sz w:val="24"/>
                <w:szCs w:val="24"/>
                <w:lang w:eastAsia="ar-SA"/>
              </w:rPr>
            </w:pPr>
            <w:r w:rsidRPr="009C67AC">
              <w:rPr>
                <w:rFonts w:eastAsia="Times New Roman" w:cs="Arial"/>
                <w:color w:val="000000"/>
                <w:sz w:val="24"/>
                <w:szCs w:val="24"/>
                <w:lang w:eastAsia="ar-SA"/>
              </w:rPr>
              <w:t xml:space="preserve"> </w:t>
            </w:r>
          </w:p>
        </w:tc>
      </w:tr>
      <w:tr w:rsidR="00FA160B" w:rsidRPr="009C67AC" w:rsidTr="00AE6554">
        <w:trPr>
          <w:trHeight w:val="594"/>
          <w:jc w:val="center"/>
        </w:trPr>
        <w:tc>
          <w:tcPr>
            <w:tcW w:w="10002"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160B" w:rsidRPr="009C67AC" w:rsidRDefault="00FA160B" w:rsidP="009C67AC">
            <w:pPr>
              <w:suppressAutoHyphens/>
              <w:snapToGrid w:val="0"/>
              <w:spacing w:after="0" w:line="240" w:lineRule="auto"/>
              <w:ind w:right="44"/>
              <w:rPr>
                <w:rFonts w:eastAsia="Times New Roman" w:cs="Arial"/>
                <w:b/>
                <w:color w:val="000000"/>
                <w:sz w:val="24"/>
                <w:szCs w:val="24"/>
                <w:lang w:eastAsia="ar-SA"/>
              </w:rPr>
            </w:pPr>
            <w:r w:rsidRPr="009C67AC">
              <w:rPr>
                <w:rFonts w:eastAsia="Times New Roman" w:cs="Arial"/>
                <w:b/>
                <w:color w:val="000000"/>
                <w:sz w:val="24"/>
                <w:szCs w:val="24"/>
                <w:lang w:eastAsia="ar-SA"/>
              </w:rPr>
              <w:t>Β.3.7. ΛΟΙΠΕΣ ΠΛΗΡΟΦΟΡΙΕΣ</w:t>
            </w:r>
          </w:p>
        </w:tc>
      </w:tr>
      <w:tr w:rsidR="00FA160B" w:rsidRPr="009C67AC" w:rsidTr="00AE6554">
        <w:trPr>
          <w:trHeight w:val="2036"/>
          <w:jc w:val="center"/>
        </w:trPr>
        <w:tc>
          <w:tcPr>
            <w:tcW w:w="10002" w:type="dxa"/>
            <w:gridSpan w:val="9"/>
            <w:tcBorders>
              <w:top w:val="single" w:sz="4" w:space="0" w:color="000000"/>
              <w:left w:val="single" w:sz="4" w:space="0" w:color="000000"/>
              <w:bottom w:val="single" w:sz="4" w:space="0" w:color="000000"/>
              <w:right w:val="single" w:sz="4" w:space="0" w:color="000000"/>
            </w:tcBorders>
            <w:vAlign w:val="center"/>
          </w:tcPr>
          <w:p w:rsidR="00FA160B" w:rsidRPr="009C67AC" w:rsidRDefault="00FA160B" w:rsidP="009C67AC">
            <w:pPr>
              <w:suppressAutoHyphens/>
              <w:snapToGrid w:val="0"/>
              <w:spacing w:after="0" w:line="240" w:lineRule="auto"/>
              <w:ind w:right="44"/>
              <w:rPr>
                <w:rFonts w:eastAsia="Times New Roman" w:cs="Arial"/>
                <w:b/>
                <w:color w:val="000000"/>
                <w:sz w:val="24"/>
                <w:szCs w:val="24"/>
                <w:u w:val="single"/>
                <w:lang w:eastAsia="ar-SA"/>
              </w:rPr>
            </w:pPr>
          </w:p>
          <w:p w:rsidR="00FA160B" w:rsidRPr="009C67AC" w:rsidRDefault="00FA160B" w:rsidP="009C67AC">
            <w:pPr>
              <w:suppressAutoHyphens/>
              <w:snapToGrid w:val="0"/>
              <w:spacing w:after="0" w:line="240" w:lineRule="auto"/>
              <w:ind w:right="44"/>
              <w:rPr>
                <w:rFonts w:eastAsia="Times New Roman" w:cs="Arial"/>
                <w:b/>
                <w:color w:val="000000"/>
                <w:sz w:val="24"/>
                <w:szCs w:val="24"/>
                <w:u w:val="single"/>
                <w:lang w:eastAsia="ar-SA"/>
              </w:rPr>
            </w:pPr>
            <w:r w:rsidRPr="009C67AC">
              <w:rPr>
                <w:rFonts w:eastAsia="Times New Roman" w:cs="Arial"/>
                <w:b/>
                <w:color w:val="000000"/>
                <w:sz w:val="24"/>
                <w:szCs w:val="24"/>
                <w:u w:val="single"/>
                <w:lang w:val="en-US" w:eastAsia="ar-SA"/>
              </w:rPr>
              <w:t>I</w:t>
            </w:r>
            <w:r w:rsidRPr="009C67AC">
              <w:rPr>
                <w:rFonts w:eastAsia="Times New Roman" w:cs="Arial"/>
                <w:b/>
                <w:color w:val="000000"/>
                <w:sz w:val="24"/>
                <w:szCs w:val="24"/>
                <w:u w:val="single"/>
                <w:lang w:eastAsia="ar-SA"/>
              </w:rPr>
              <w:t>. Συμμετοχή σε συνεδριάσεις/συναντήσεις εργασίας:</w:t>
            </w:r>
          </w:p>
          <w:p w:rsidR="00FA160B" w:rsidRPr="009C67AC" w:rsidRDefault="00FA160B" w:rsidP="009C67AC">
            <w:pPr>
              <w:suppressAutoHyphens/>
              <w:snapToGrid w:val="0"/>
              <w:spacing w:after="0" w:line="240" w:lineRule="auto"/>
              <w:ind w:right="44"/>
              <w:rPr>
                <w:rFonts w:eastAsia="Times New Roman" w:cs="Arial"/>
                <w:b/>
                <w:color w:val="000000"/>
                <w:sz w:val="24"/>
                <w:szCs w:val="24"/>
                <w:u w:val="single"/>
                <w:lang w:eastAsia="ar-SA"/>
              </w:rPr>
            </w:pPr>
          </w:p>
          <w:p w:rsidR="00FA160B" w:rsidRPr="009C67AC" w:rsidRDefault="00FA160B" w:rsidP="009C67AC">
            <w:pPr>
              <w:pStyle w:val="a4"/>
              <w:numPr>
                <w:ilvl w:val="0"/>
                <w:numId w:val="21"/>
              </w:numPr>
              <w:spacing w:after="0" w:line="240" w:lineRule="auto"/>
              <w:ind w:left="714" w:hanging="357"/>
              <w:contextualSpacing w:val="0"/>
              <w:jc w:val="both"/>
              <w:rPr>
                <w:rFonts w:eastAsia="Times New Roman" w:cs="Arial"/>
                <w:color w:val="000000"/>
                <w:sz w:val="24"/>
                <w:szCs w:val="24"/>
                <w:lang w:eastAsia="ar-SA"/>
              </w:rPr>
            </w:pPr>
            <w:r w:rsidRPr="009C67AC">
              <w:rPr>
                <w:rFonts w:eastAsia="Times New Roman" w:cs="Arial"/>
                <w:color w:val="000000"/>
                <w:sz w:val="24"/>
                <w:szCs w:val="24"/>
                <w:lang w:eastAsia="ar-SA"/>
              </w:rPr>
              <w:t>Συμμετοχή στην 31η ετήσια συνάντηση της ομάδας εργασίας του Οργανισμού Οικονομικής Συνεργασίας και Ανάπτυξης (ΟΟΣΑ) «Ανωτάτων Στελεχών Προϋπολογισμού» (Αθήνα 3-4/6/2010).</w:t>
            </w:r>
          </w:p>
          <w:p w:rsidR="00FA160B" w:rsidRPr="009C67AC" w:rsidRDefault="00FA160B" w:rsidP="009C67AC">
            <w:pPr>
              <w:pStyle w:val="a4"/>
              <w:numPr>
                <w:ilvl w:val="0"/>
                <w:numId w:val="21"/>
              </w:numPr>
              <w:spacing w:after="0" w:line="240" w:lineRule="auto"/>
              <w:ind w:left="714" w:hanging="357"/>
              <w:contextualSpacing w:val="0"/>
              <w:jc w:val="both"/>
              <w:rPr>
                <w:rFonts w:eastAsia="Times New Roman" w:cs="Arial"/>
                <w:color w:val="000000"/>
                <w:sz w:val="24"/>
                <w:szCs w:val="24"/>
                <w:lang w:eastAsia="ar-SA"/>
              </w:rPr>
            </w:pPr>
            <w:r w:rsidRPr="009C67AC">
              <w:rPr>
                <w:rFonts w:eastAsia="Times New Roman" w:cs="Arial"/>
                <w:color w:val="000000"/>
                <w:sz w:val="24"/>
                <w:szCs w:val="24"/>
                <w:lang w:eastAsia="ar-SA"/>
              </w:rPr>
              <w:t>Συμμετοχή στο “</w:t>
            </w:r>
            <w:proofErr w:type="spellStart"/>
            <w:r w:rsidRPr="009C67AC">
              <w:rPr>
                <w:rFonts w:eastAsia="Times New Roman" w:cs="Arial"/>
                <w:color w:val="000000"/>
                <w:sz w:val="24"/>
                <w:szCs w:val="24"/>
                <w:lang w:eastAsia="ar-SA"/>
              </w:rPr>
              <w:t>International</w:t>
            </w:r>
            <w:proofErr w:type="spellEnd"/>
            <w:r w:rsidRPr="009C67AC">
              <w:rPr>
                <w:rFonts w:eastAsia="Times New Roman" w:cs="Arial"/>
                <w:color w:val="000000"/>
                <w:sz w:val="24"/>
                <w:szCs w:val="24"/>
                <w:lang w:eastAsia="ar-SA"/>
              </w:rPr>
              <w:t xml:space="preserve"> </w:t>
            </w:r>
            <w:proofErr w:type="spellStart"/>
            <w:r w:rsidRPr="009C67AC">
              <w:rPr>
                <w:rFonts w:eastAsia="Times New Roman" w:cs="Arial"/>
                <w:color w:val="000000"/>
                <w:sz w:val="24"/>
                <w:szCs w:val="24"/>
                <w:lang w:eastAsia="ar-SA"/>
              </w:rPr>
              <w:t>Symposium</w:t>
            </w:r>
            <w:proofErr w:type="spellEnd"/>
            <w:r w:rsidRPr="009C67AC">
              <w:rPr>
                <w:rFonts w:eastAsia="Times New Roman" w:cs="Arial"/>
                <w:color w:val="000000"/>
                <w:sz w:val="24"/>
                <w:szCs w:val="24"/>
                <w:lang w:eastAsia="ar-SA"/>
              </w:rPr>
              <w:t xml:space="preserve"> </w:t>
            </w:r>
            <w:proofErr w:type="spellStart"/>
            <w:r w:rsidRPr="009C67AC">
              <w:rPr>
                <w:rFonts w:eastAsia="Times New Roman" w:cs="Arial"/>
                <w:color w:val="000000"/>
                <w:sz w:val="24"/>
                <w:szCs w:val="24"/>
                <w:lang w:eastAsia="ar-SA"/>
              </w:rPr>
              <w:t>on</w:t>
            </w:r>
            <w:proofErr w:type="spellEnd"/>
            <w:r w:rsidRPr="009C67AC">
              <w:rPr>
                <w:rFonts w:eastAsia="Times New Roman" w:cs="Arial"/>
                <w:color w:val="000000"/>
                <w:sz w:val="24"/>
                <w:szCs w:val="24"/>
                <w:lang w:eastAsia="ar-SA"/>
              </w:rPr>
              <w:t xml:space="preserve"> </w:t>
            </w:r>
            <w:proofErr w:type="spellStart"/>
            <w:r w:rsidRPr="009C67AC">
              <w:rPr>
                <w:rFonts w:eastAsia="Times New Roman" w:cs="Arial"/>
                <w:color w:val="000000"/>
                <w:sz w:val="24"/>
                <w:szCs w:val="24"/>
                <w:lang w:eastAsia="ar-SA"/>
              </w:rPr>
              <w:t>Accrual</w:t>
            </w:r>
            <w:proofErr w:type="spellEnd"/>
            <w:r w:rsidRPr="009C67AC">
              <w:rPr>
                <w:rFonts w:eastAsia="Times New Roman" w:cs="Arial"/>
                <w:color w:val="000000"/>
                <w:sz w:val="24"/>
                <w:szCs w:val="24"/>
                <w:lang w:eastAsia="ar-SA"/>
              </w:rPr>
              <w:t xml:space="preserve"> </w:t>
            </w:r>
            <w:proofErr w:type="spellStart"/>
            <w:r w:rsidRPr="009C67AC">
              <w:rPr>
                <w:rFonts w:eastAsia="Times New Roman" w:cs="Arial"/>
                <w:color w:val="000000"/>
                <w:sz w:val="24"/>
                <w:szCs w:val="24"/>
                <w:lang w:eastAsia="ar-SA"/>
              </w:rPr>
              <w:t>Accounting</w:t>
            </w:r>
            <w:proofErr w:type="spellEnd"/>
            <w:r w:rsidRPr="009C67AC">
              <w:rPr>
                <w:rFonts w:eastAsia="Times New Roman" w:cs="Arial"/>
                <w:color w:val="000000"/>
                <w:sz w:val="24"/>
                <w:szCs w:val="24"/>
                <w:lang w:eastAsia="ar-SA"/>
              </w:rPr>
              <w:t xml:space="preserve"> </w:t>
            </w:r>
            <w:proofErr w:type="spellStart"/>
            <w:r w:rsidRPr="009C67AC">
              <w:rPr>
                <w:rFonts w:eastAsia="Times New Roman" w:cs="Arial"/>
                <w:color w:val="000000"/>
                <w:sz w:val="24"/>
                <w:szCs w:val="24"/>
                <w:lang w:eastAsia="ar-SA"/>
              </w:rPr>
              <w:t>and</w:t>
            </w:r>
            <w:proofErr w:type="spellEnd"/>
            <w:r w:rsidRPr="009C67AC">
              <w:rPr>
                <w:rFonts w:eastAsia="Times New Roman" w:cs="Arial"/>
                <w:color w:val="000000"/>
                <w:sz w:val="24"/>
                <w:szCs w:val="24"/>
                <w:lang w:eastAsia="ar-SA"/>
              </w:rPr>
              <w:t xml:space="preserve"> </w:t>
            </w:r>
            <w:proofErr w:type="spellStart"/>
            <w:r w:rsidRPr="009C67AC">
              <w:rPr>
                <w:rFonts w:eastAsia="Times New Roman" w:cs="Arial"/>
                <w:color w:val="000000"/>
                <w:sz w:val="24"/>
                <w:szCs w:val="24"/>
                <w:lang w:eastAsia="ar-SA"/>
              </w:rPr>
              <w:t>Budgeting</w:t>
            </w:r>
            <w:proofErr w:type="spellEnd"/>
            <w:r w:rsidRPr="009C67AC">
              <w:rPr>
                <w:rFonts w:eastAsia="Times New Roman" w:cs="Arial"/>
                <w:color w:val="000000"/>
                <w:sz w:val="24"/>
                <w:szCs w:val="24"/>
                <w:lang w:eastAsia="ar-SA"/>
              </w:rPr>
              <w:t>” (Διεθνές Συμπόσιο Λογιστικής και Προϋπολογισμού σε Δεδουλευμένη βάση) του Οργανισμού Οικονομικής Συνεργασίας και Ανάπτυξης (ΟΟΣΑ) (Παρίσι 2-5/03/2008).</w:t>
            </w:r>
          </w:p>
          <w:p w:rsidR="00FA160B" w:rsidRPr="009C67AC" w:rsidRDefault="00FA160B" w:rsidP="009C67AC">
            <w:pPr>
              <w:pStyle w:val="a4"/>
              <w:numPr>
                <w:ilvl w:val="0"/>
                <w:numId w:val="21"/>
              </w:numPr>
              <w:spacing w:after="0" w:line="240" w:lineRule="auto"/>
              <w:ind w:left="714" w:hanging="357"/>
              <w:contextualSpacing w:val="0"/>
              <w:jc w:val="both"/>
              <w:rPr>
                <w:rFonts w:eastAsia="Times New Roman" w:cs="Arial"/>
                <w:color w:val="000000"/>
                <w:sz w:val="24"/>
                <w:szCs w:val="24"/>
                <w:lang w:eastAsia="ar-SA"/>
              </w:rPr>
            </w:pPr>
            <w:r w:rsidRPr="009C67AC">
              <w:rPr>
                <w:rFonts w:eastAsia="Times New Roman" w:cs="Arial"/>
                <w:color w:val="000000"/>
                <w:sz w:val="24"/>
                <w:szCs w:val="24"/>
                <w:lang w:eastAsia="ar-SA"/>
              </w:rPr>
              <w:t>Συμμετοχή σε συναντήσεις ενημέρωσης στο Υπουργείο Οικονομικών της Κύπρου σε θέματα σχετικά με τον προϋπολογισμό προγραμμάτων και το λογιστικό σύστημα της Κυπριακής Δημοκρατίας (Λευκωσία 6-10/5/2008).</w:t>
            </w:r>
          </w:p>
          <w:p w:rsidR="00FA160B" w:rsidRPr="009C67AC" w:rsidRDefault="00FA160B" w:rsidP="009C67AC">
            <w:pPr>
              <w:pStyle w:val="a4"/>
              <w:numPr>
                <w:ilvl w:val="0"/>
                <w:numId w:val="21"/>
              </w:numPr>
              <w:spacing w:after="0" w:line="240" w:lineRule="auto"/>
              <w:ind w:left="714" w:hanging="357"/>
              <w:contextualSpacing w:val="0"/>
              <w:jc w:val="both"/>
              <w:rPr>
                <w:rFonts w:eastAsia="Times New Roman" w:cs="Arial"/>
                <w:color w:val="000000"/>
                <w:sz w:val="24"/>
                <w:szCs w:val="24"/>
                <w:lang w:eastAsia="ar-SA"/>
              </w:rPr>
            </w:pPr>
            <w:r w:rsidRPr="009C67AC">
              <w:rPr>
                <w:rFonts w:eastAsia="Times New Roman" w:cs="Arial"/>
                <w:color w:val="000000"/>
                <w:sz w:val="24"/>
                <w:szCs w:val="24"/>
                <w:lang w:eastAsia="ar-SA"/>
              </w:rPr>
              <w:t>Συμμετοχή σε συναντήσεις ενημέρωσης στο Υπουργείο Οικονομικών της Γαλλίας σε θέματα σχετικά με την πορεία υλοποίησης της μεταρρύθμισης του συστήματος προϋπολογισμού και λογιστικής της Γαλλίας (Παρίσι 10-11/7/2007).</w:t>
            </w:r>
          </w:p>
          <w:p w:rsidR="00FA160B" w:rsidRPr="009C67AC" w:rsidRDefault="00FA160B" w:rsidP="009C67AC">
            <w:pPr>
              <w:pStyle w:val="a4"/>
              <w:numPr>
                <w:ilvl w:val="0"/>
                <w:numId w:val="21"/>
              </w:numPr>
              <w:spacing w:after="0" w:line="240" w:lineRule="auto"/>
              <w:ind w:left="714" w:hanging="357"/>
              <w:contextualSpacing w:val="0"/>
              <w:jc w:val="both"/>
              <w:rPr>
                <w:rFonts w:eastAsia="Times New Roman" w:cs="Arial"/>
                <w:color w:val="000000"/>
                <w:sz w:val="24"/>
                <w:szCs w:val="24"/>
                <w:lang w:eastAsia="ar-SA"/>
              </w:rPr>
            </w:pPr>
            <w:r w:rsidRPr="009C67AC">
              <w:rPr>
                <w:rFonts w:eastAsia="Times New Roman" w:cs="Arial"/>
                <w:color w:val="000000"/>
                <w:sz w:val="24"/>
                <w:szCs w:val="24"/>
                <w:lang w:eastAsia="ar-SA"/>
              </w:rPr>
              <w:t>Συμμετοχή σε συμπόσιο με θέμα «Λογιστική σε δεδουλευμένη βάση του Δημόσιου Τομέα» της ομάδας εργασίας του Οργανισμού Οικονομικής Συνεργασίας και Ανάπτυξης (ΟΟΣΑ) «Ανωτάτων Στελεχών Προϋπολογισμού» (Παρίσι 5-6/3/2007).</w:t>
            </w:r>
          </w:p>
          <w:p w:rsidR="00FA160B" w:rsidRPr="009C67AC" w:rsidRDefault="00FA160B" w:rsidP="009C67AC">
            <w:pPr>
              <w:pStyle w:val="a4"/>
              <w:numPr>
                <w:ilvl w:val="0"/>
                <w:numId w:val="21"/>
              </w:numPr>
              <w:spacing w:after="0" w:line="240" w:lineRule="auto"/>
              <w:ind w:left="714" w:hanging="357"/>
              <w:contextualSpacing w:val="0"/>
              <w:jc w:val="both"/>
              <w:rPr>
                <w:rFonts w:eastAsia="Times New Roman" w:cs="Arial"/>
                <w:color w:val="000000"/>
                <w:sz w:val="24"/>
                <w:szCs w:val="24"/>
                <w:lang w:eastAsia="ar-SA"/>
              </w:rPr>
            </w:pPr>
            <w:r w:rsidRPr="009C67AC">
              <w:rPr>
                <w:rFonts w:eastAsia="Times New Roman" w:cs="Arial"/>
                <w:color w:val="000000"/>
                <w:sz w:val="24"/>
                <w:szCs w:val="24"/>
                <w:lang w:eastAsia="ar-SA"/>
              </w:rPr>
              <w:t xml:space="preserve">Συμμετοχή στην 24η ετήσια συνάντηση της ομάδας εργασίας του Οργανισμού Οικονομικής </w:t>
            </w:r>
            <w:r w:rsidRPr="009C67AC">
              <w:rPr>
                <w:rFonts w:eastAsia="Times New Roman" w:cs="Arial"/>
                <w:color w:val="000000"/>
                <w:sz w:val="24"/>
                <w:szCs w:val="24"/>
                <w:lang w:eastAsia="ar-SA"/>
              </w:rPr>
              <w:lastRenderedPageBreak/>
              <w:t>Συνεργασίας και Ανάπτυξης (ΟΟΣΑ) «Ανωτάτων Στελεχών Προϋπολογισμού» (Ρώμη 2003).</w:t>
            </w:r>
          </w:p>
          <w:p w:rsidR="00FA160B" w:rsidRPr="009C67AC" w:rsidRDefault="00FA160B" w:rsidP="009C67AC">
            <w:pPr>
              <w:pStyle w:val="a4"/>
              <w:spacing w:after="0" w:line="240" w:lineRule="auto"/>
              <w:ind w:left="714"/>
              <w:contextualSpacing w:val="0"/>
              <w:jc w:val="both"/>
              <w:rPr>
                <w:rFonts w:eastAsia="Times New Roman" w:cs="Arial"/>
                <w:color w:val="000000"/>
                <w:sz w:val="24"/>
                <w:szCs w:val="24"/>
                <w:lang w:eastAsia="ar-SA"/>
              </w:rPr>
            </w:pPr>
          </w:p>
          <w:p w:rsidR="00FA160B" w:rsidRPr="009C67AC" w:rsidRDefault="00FA160B" w:rsidP="009C67AC">
            <w:pPr>
              <w:suppressAutoHyphens/>
              <w:snapToGrid w:val="0"/>
              <w:spacing w:after="0" w:line="240" w:lineRule="auto"/>
              <w:ind w:right="44"/>
              <w:rPr>
                <w:rFonts w:eastAsia="Times New Roman" w:cs="Arial"/>
                <w:b/>
                <w:color w:val="000000"/>
                <w:sz w:val="24"/>
                <w:szCs w:val="24"/>
                <w:u w:val="single"/>
                <w:lang w:eastAsia="ar-SA"/>
              </w:rPr>
            </w:pPr>
            <w:r w:rsidRPr="009C67AC">
              <w:rPr>
                <w:rFonts w:eastAsia="Times New Roman" w:cs="Arial"/>
                <w:b/>
                <w:color w:val="000000"/>
                <w:sz w:val="24"/>
                <w:szCs w:val="24"/>
                <w:u w:val="single"/>
                <w:lang w:eastAsia="ar-SA"/>
              </w:rPr>
              <w:t>ΙΙ. Λοιπή πιστοποιημένη επιμόρφωση πέραν της τελευταίας δεκαετίας (1990-2007)</w:t>
            </w:r>
          </w:p>
          <w:p w:rsidR="00FA160B" w:rsidRPr="009C67AC" w:rsidRDefault="00FA160B" w:rsidP="009C67AC">
            <w:pPr>
              <w:suppressAutoHyphens/>
              <w:snapToGrid w:val="0"/>
              <w:spacing w:after="0" w:line="240" w:lineRule="auto"/>
              <w:ind w:right="44"/>
              <w:rPr>
                <w:rFonts w:eastAsia="Times New Roman" w:cs="Arial"/>
                <w:b/>
                <w:color w:val="000000"/>
                <w:sz w:val="24"/>
                <w:szCs w:val="24"/>
                <w:u w:val="single"/>
                <w:lang w:eastAsia="ar-SA"/>
              </w:rPr>
            </w:pPr>
          </w:p>
          <w:p w:rsidR="00FA160B" w:rsidRPr="009C67AC" w:rsidRDefault="00FA160B" w:rsidP="009C67AC">
            <w:pPr>
              <w:pStyle w:val="a4"/>
              <w:numPr>
                <w:ilvl w:val="0"/>
                <w:numId w:val="23"/>
              </w:numPr>
              <w:spacing w:after="0" w:line="240" w:lineRule="auto"/>
              <w:ind w:hanging="357"/>
              <w:contextualSpacing w:val="0"/>
              <w:jc w:val="both"/>
              <w:rPr>
                <w:rFonts w:eastAsia="Times New Roman" w:cs="Arial"/>
                <w:color w:val="000000"/>
                <w:sz w:val="24"/>
                <w:szCs w:val="24"/>
                <w:lang w:eastAsia="ar-SA"/>
              </w:rPr>
            </w:pPr>
            <w:r w:rsidRPr="009C67AC">
              <w:rPr>
                <w:rFonts w:eastAsia="Times New Roman" w:cs="Arial"/>
                <w:color w:val="000000"/>
                <w:sz w:val="24"/>
                <w:szCs w:val="24"/>
                <w:lang w:eastAsia="ar-SA"/>
              </w:rPr>
              <w:t>Ενημέρωση εμπειρογνωμόνων του ΟΣΕΠ σε δημοσιονομικά θέματα, ΣΕΥΥΟ, 2 ημέρες/14 ώρες (2007).</w:t>
            </w:r>
          </w:p>
          <w:p w:rsidR="00FA160B" w:rsidRPr="009C67AC" w:rsidRDefault="00FA160B" w:rsidP="009C67AC">
            <w:pPr>
              <w:pStyle w:val="a4"/>
              <w:numPr>
                <w:ilvl w:val="0"/>
                <w:numId w:val="23"/>
              </w:numPr>
              <w:spacing w:after="0" w:line="240" w:lineRule="auto"/>
              <w:ind w:hanging="357"/>
              <w:contextualSpacing w:val="0"/>
              <w:jc w:val="both"/>
              <w:rPr>
                <w:rFonts w:eastAsia="Times New Roman" w:cs="Arial"/>
                <w:color w:val="000000"/>
                <w:sz w:val="24"/>
                <w:szCs w:val="24"/>
                <w:lang w:eastAsia="ar-SA"/>
              </w:rPr>
            </w:pPr>
            <w:r w:rsidRPr="009C67AC">
              <w:rPr>
                <w:rFonts w:eastAsia="Times New Roman" w:cs="Arial"/>
                <w:color w:val="000000"/>
                <w:sz w:val="24"/>
                <w:szCs w:val="24"/>
                <w:lang w:eastAsia="ar-SA"/>
              </w:rPr>
              <w:t>Η θέση του Γενικού  Λογιστηρίου του Κράτους στη Δημόσια Διοίκηση και προοπτική στη διευρυμένη Ευρωπαϊκή Ένωση, 7 ώρες (2004).</w:t>
            </w:r>
          </w:p>
          <w:p w:rsidR="00FA160B" w:rsidRPr="009C67AC" w:rsidRDefault="00FA160B" w:rsidP="009C67AC">
            <w:pPr>
              <w:pStyle w:val="a4"/>
              <w:numPr>
                <w:ilvl w:val="0"/>
                <w:numId w:val="23"/>
              </w:numPr>
              <w:spacing w:after="0" w:line="240" w:lineRule="auto"/>
              <w:ind w:hanging="357"/>
              <w:contextualSpacing w:val="0"/>
              <w:jc w:val="both"/>
              <w:rPr>
                <w:rFonts w:eastAsia="Times New Roman" w:cs="Arial"/>
                <w:color w:val="000000"/>
                <w:sz w:val="24"/>
                <w:szCs w:val="24"/>
                <w:lang w:eastAsia="ar-SA"/>
              </w:rPr>
            </w:pPr>
            <w:r w:rsidRPr="009C67AC">
              <w:rPr>
                <w:rFonts w:eastAsia="Times New Roman" w:cs="Arial"/>
                <w:color w:val="000000"/>
                <w:sz w:val="24"/>
                <w:szCs w:val="24"/>
                <w:lang w:eastAsia="ar-SA"/>
              </w:rPr>
              <w:t>Αγγλικά εξειδικευμένα (κατανόηση οικονομικών κειμένων) Ε.Κ.Δ.Δ. 2 χρόνια και 7 μήνες (2002-2006).</w:t>
            </w:r>
          </w:p>
          <w:p w:rsidR="00FA160B" w:rsidRPr="009C67AC" w:rsidRDefault="00FA160B" w:rsidP="009C67AC">
            <w:pPr>
              <w:pStyle w:val="a4"/>
              <w:numPr>
                <w:ilvl w:val="0"/>
                <w:numId w:val="23"/>
              </w:numPr>
              <w:suppressAutoHyphens/>
              <w:snapToGrid w:val="0"/>
              <w:spacing w:after="0" w:line="240" w:lineRule="auto"/>
              <w:ind w:right="44" w:hanging="357"/>
              <w:contextualSpacing w:val="0"/>
              <w:jc w:val="both"/>
              <w:rPr>
                <w:rFonts w:eastAsia="Times New Roman" w:cs="Arial"/>
                <w:color w:val="000000"/>
                <w:sz w:val="24"/>
                <w:szCs w:val="24"/>
                <w:lang w:eastAsia="ar-SA"/>
              </w:rPr>
            </w:pPr>
            <w:r w:rsidRPr="009C67AC">
              <w:rPr>
                <w:rFonts w:eastAsia="Times New Roman" w:cs="Arial"/>
                <w:color w:val="000000"/>
                <w:sz w:val="24"/>
                <w:szCs w:val="24"/>
                <w:lang w:eastAsia="ar-SA"/>
              </w:rPr>
              <w:t xml:space="preserve">Λογιστικό σχέδιο </w:t>
            </w:r>
            <w:proofErr w:type="spellStart"/>
            <w:r w:rsidRPr="009C67AC">
              <w:rPr>
                <w:rFonts w:eastAsia="Times New Roman" w:cs="Arial"/>
                <w:color w:val="000000"/>
                <w:sz w:val="24"/>
                <w:szCs w:val="24"/>
                <w:lang w:eastAsia="ar-SA"/>
              </w:rPr>
              <w:t>ν.π.δ.δ</w:t>
            </w:r>
            <w:proofErr w:type="spellEnd"/>
            <w:r w:rsidRPr="009C67AC">
              <w:rPr>
                <w:rFonts w:eastAsia="Times New Roman" w:cs="Arial"/>
                <w:color w:val="000000"/>
                <w:sz w:val="24"/>
                <w:szCs w:val="24"/>
                <w:lang w:eastAsia="ar-SA"/>
              </w:rPr>
              <w:t>, ΣΕΥΥΟ, 80 ώρες (2002).</w:t>
            </w:r>
          </w:p>
          <w:p w:rsidR="00FA160B" w:rsidRPr="009C67AC" w:rsidRDefault="00FA160B" w:rsidP="009C67AC">
            <w:pPr>
              <w:pStyle w:val="a4"/>
              <w:numPr>
                <w:ilvl w:val="0"/>
                <w:numId w:val="23"/>
              </w:numPr>
              <w:spacing w:after="0" w:line="240" w:lineRule="auto"/>
              <w:ind w:hanging="357"/>
              <w:contextualSpacing w:val="0"/>
              <w:jc w:val="both"/>
              <w:rPr>
                <w:rFonts w:eastAsia="Times New Roman" w:cs="Arial"/>
                <w:color w:val="000000"/>
                <w:sz w:val="24"/>
                <w:szCs w:val="24"/>
                <w:lang w:eastAsia="ar-SA"/>
              </w:rPr>
            </w:pPr>
            <w:r w:rsidRPr="009C67AC">
              <w:rPr>
                <w:rFonts w:eastAsia="Times New Roman" w:cs="Arial"/>
                <w:color w:val="000000"/>
                <w:sz w:val="24"/>
                <w:szCs w:val="24"/>
                <w:lang w:eastAsia="ar-SA"/>
              </w:rPr>
              <w:t xml:space="preserve">Ενημέρωση για το πληροφοριακό σύστημα </w:t>
            </w:r>
            <w:proofErr w:type="spellStart"/>
            <w:r w:rsidRPr="009C67AC">
              <w:rPr>
                <w:rFonts w:eastAsia="Times New Roman" w:cs="Arial"/>
                <w:color w:val="000000"/>
                <w:sz w:val="24"/>
                <w:szCs w:val="24"/>
                <w:lang w:eastAsia="ar-SA"/>
              </w:rPr>
              <w:t>on</w:t>
            </w:r>
            <w:proofErr w:type="spellEnd"/>
            <w:r w:rsidRPr="009C67AC">
              <w:rPr>
                <w:rFonts w:eastAsia="Times New Roman" w:cs="Arial"/>
                <w:color w:val="000000"/>
                <w:sz w:val="24"/>
                <w:szCs w:val="24"/>
                <w:lang w:eastAsia="ar-SA"/>
              </w:rPr>
              <w:t>-</w:t>
            </w:r>
            <w:proofErr w:type="spellStart"/>
            <w:r w:rsidRPr="009C67AC">
              <w:rPr>
                <w:rFonts w:eastAsia="Times New Roman" w:cs="Arial"/>
                <w:color w:val="000000"/>
                <w:sz w:val="24"/>
                <w:szCs w:val="24"/>
                <w:lang w:eastAsia="ar-SA"/>
              </w:rPr>
              <w:t>line</w:t>
            </w:r>
            <w:proofErr w:type="spellEnd"/>
            <w:r w:rsidRPr="009C67AC">
              <w:rPr>
                <w:rFonts w:eastAsia="Times New Roman" w:cs="Arial"/>
                <w:color w:val="000000"/>
                <w:sz w:val="24"/>
                <w:szCs w:val="24"/>
                <w:lang w:eastAsia="ar-SA"/>
              </w:rPr>
              <w:t xml:space="preserve"> παρακολούθησης εσόδων-δαπανών. Εισαγωγή-μετατροπή σε ευρώ, ΣΕΥΥΟ, 7 ώρες (2001).</w:t>
            </w:r>
          </w:p>
          <w:p w:rsidR="00FA160B" w:rsidRPr="009C67AC" w:rsidRDefault="00FA160B" w:rsidP="009C67AC">
            <w:pPr>
              <w:pStyle w:val="a4"/>
              <w:numPr>
                <w:ilvl w:val="0"/>
                <w:numId w:val="23"/>
              </w:numPr>
              <w:spacing w:after="0" w:line="240" w:lineRule="auto"/>
              <w:ind w:hanging="357"/>
              <w:contextualSpacing w:val="0"/>
              <w:jc w:val="both"/>
              <w:rPr>
                <w:rFonts w:eastAsia="Times New Roman" w:cs="Arial"/>
                <w:color w:val="000000"/>
                <w:sz w:val="24"/>
                <w:szCs w:val="24"/>
                <w:lang w:eastAsia="ar-SA"/>
              </w:rPr>
            </w:pPr>
            <w:r w:rsidRPr="009C67AC">
              <w:rPr>
                <w:rFonts w:eastAsia="Times New Roman" w:cs="Arial"/>
                <w:color w:val="000000"/>
                <w:sz w:val="24"/>
                <w:szCs w:val="24"/>
                <w:lang w:eastAsia="ar-SA"/>
              </w:rPr>
              <w:t>Δημόσια Οικονομία, Τραπεζικά, Χρηματοοικονομικά, Νομισματικά Θέματα, ΣΕΥΥΟ, 1 εβδομάδα /31 ώρες (2001).</w:t>
            </w:r>
          </w:p>
          <w:p w:rsidR="00FA160B" w:rsidRPr="009C67AC" w:rsidRDefault="00FA160B" w:rsidP="009C67AC">
            <w:pPr>
              <w:pStyle w:val="a4"/>
              <w:numPr>
                <w:ilvl w:val="0"/>
                <w:numId w:val="23"/>
              </w:numPr>
              <w:spacing w:after="0" w:line="240" w:lineRule="auto"/>
              <w:ind w:hanging="357"/>
              <w:contextualSpacing w:val="0"/>
              <w:jc w:val="both"/>
              <w:rPr>
                <w:rFonts w:eastAsia="Times New Roman" w:cs="Arial"/>
                <w:color w:val="000000"/>
                <w:sz w:val="24"/>
                <w:szCs w:val="24"/>
                <w:lang w:eastAsia="ar-SA"/>
              </w:rPr>
            </w:pPr>
            <w:r w:rsidRPr="009C67AC">
              <w:rPr>
                <w:rFonts w:eastAsia="Times New Roman" w:cs="Arial"/>
                <w:color w:val="000000"/>
                <w:sz w:val="24"/>
                <w:szCs w:val="24"/>
                <w:lang w:eastAsia="ar-SA"/>
              </w:rPr>
              <w:t>Προετοιμασία του δημόσιου τομέα για τη μετάβαση στο ευρώ, ΣΕΥΥΟ, 14 ώρες (2000).</w:t>
            </w:r>
          </w:p>
          <w:p w:rsidR="00FA160B" w:rsidRPr="009C67AC" w:rsidRDefault="00FA160B" w:rsidP="009C67AC">
            <w:pPr>
              <w:pStyle w:val="a4"/>
              <w:numPr>
                <w:ilvl w:val="0"/>
                <w:numId w:val="23"/>
              </w:numPr>
              <w:spacing w:after="0" w:line="240" w:lineRule="auto"/>
              <w:ind w:hanging="357"/>
              <w:contextualSpacing w:val="0"/>
              <w:jc w:val="both"/>
              <w:rPr>
                <w:rFonts w:eastAsia="Times New Roman" w:cs="Arial"/>
                <w:color w:val="000000"/>
                <w:sz w:val="24"/>
                <w:szCs w:val="24"/>
                <w:lang w:eastAsia="ar-SA"/>
              </w:rPr>
            </w:pPr>
            <w:r w:rsidRPr="009C67AC">
              <w:rPr>
                <w:rFonts w:eastAsia="Times New Roman" w:cs="Arial"/>
                <w:color w:val="000000"/>
                <w:sz w:val="24"/>
                <w:szCs w:val="24"/>
                <w:lang w:eastAsia="ar-SA"/>
              </w:rPr>
              <w:t>Πληροφοριακό σύστημα παρακολούθησης Εσόδων-Δαπανών και απολογιστικών στοιχείων κρατικού προϋπολογισμού, 5 ώρες.</w:t>
            </w:r>
          </w:p>
          <w:p w:rsidR="00FA160B" w:rsidRPr="009C67AC" w:rsidRDefault="00FA160B" w:rsidP="009C67AC">
            <w:pPr>
              <w:pStyle w:val="a4"/>
              <w:numPr>
                <w:ilvl w:val="0"/>
                <w:numId w:val="23"/>
              </w:numPr>
              <w:suppressAutoHyphens/>
              <w:snapToGrid w:val="0"/>
              <w:spacing w:after="0" w:line="240" w:lineRule="auto"/>
              <w:ind w:right="44" w:hanging="357"/>
              <w:contextualSpacing w:val="0"/>
              <w:jc w:val="both"/>
              <w:rPr>
                <w:rFonts w:eastAsia="Times New Roman" w:cs="Arial"/>
                <w:color w:val="000000"/>
                <w:sz w:val="24"/>
                <w:szCs w:val="24"/>
                <w:lang w:eastAsia="ar-SA"/>
              </w:rPr>
            </w:pPr>
            <w:r w:rsidRPr="009C67AC">
              <w:rPr>
                <w:rFonts w:eastAsia="Times New Roman" w:cs="Arial"/>
                <w:color w:val="000000"/>
                <w:sz w:val="24"/>
                <w:szCs w:val="24"/>
                <w:lang w:eastAsia="ar-SA"/>
              </w:rPr>
              <w:t>Δημόσιο χρέος, δανεισμός, χρηματοοικονομικά προϊόντα, ΣΕΥΥΟ,1 εβδομάδα/35 ώρες (1999).</w:t>
            </w:r>
          </w:p>
          <w:p w:rsidR="00FA160B" w:rsidRPr="009C67AC" w:rsidRDefault="00FA160B" w:rsidP="009C67AC">
            <w:pPr>
              <w:pStyle w:val="a4"/>
              <w:numPr>
                <w:ilvl w:val="0"/>
                <w:numId w:val="23"/>
              </w:numPr>
              <w:spacing w:after="0" w:line="240" w:lineRule="auto"/>
              <w:ind w:hanging="357"/>
              <w:contextualSpacing w:val="0"/>
              <w:jc w:val="both"/>
              <w:rPr>
                <w:rFonts w:eastAsia="Times New Roman" w:cs="Arial"/>
                <w:color w:val="000000"/>
                <w:sz w:val="24"/>
                <w:szCs w:val="24"/>
                <w:lang w:eastAsia="ar-SA"/>
              </w:rPr>
            </w:pPr>
            <w:r w:rsidRPr="009C67AC">
              <w:rPr>
                <w:rFonts w:eastAsia="Times New Roman" w:cs="Arial"/>
                <w:color w:val="000000"/>
                <w:sz w:val="24"/>
                <w:szCs w:val="24"/>
                <w:lang w:eastAsia="ar-SA"/>
              </w:rPr>
              <w:t>Διημερίδα Επιμόρφωσης «Χρηματοοικονομικά Παράγωγα Προϊόντα», ΓΛΚ/Ένωση Ελληνικών Τραπεζών, 2 ημέρες (15-16.12.1997).</w:t>
            </w:r>
          </w:p>
          <w:p w:rsidR="00FA160B" w:rsidRPr="009C67AC" w:rsidRDefault="00FA160B" w:rsidP="009C67AC">
            <w:pPr>
              <w:pStyle w:val="a4"/>
              <w:numPr>
                <w:ilvl w:val="0"/>
                <w:numId w:val="23"/>
              </w:numPr>
              <w:spacing w:after="0" w:line="240" w:lineRule="auto"/>
              <w:ind w:hanging="357"/>
              <w:contextualSpacing w:val="0"/>
              <w:jc w:val="both"/>
              <w:rPr>
                <w:rFonts w:eastAsia="Times New Roman" w:cs="Arial"/>
                <w:color w:val="000000"/>
                <w:sz w:val="24"/>
                <w:szCs w:val="24"/>
                <w:lang w:eastAsia="ar-SA"/>
              </w:rPr>
            </w:pPr>
            <w:r w:rsidRPr="009C67AC">
              <w:rPr>
                <w:rFonts w:eastAsia="Times New Roman" w:cs="Arial"/>
                <w:color w:val="000000"/>
                <w:sz w:val="24"/>
                <w:szCs w:val="24"/>
                <w:lang w:eastAsia="ar-SA"/>
              </w:rPr>
              <w:t>Διημερίδα επιμόρφωσης «εφαρμογή κοινοτικής νομοθεσίας για την καταπολέμηση της απάτης –διαδικασίες και μηχανισμοί ελέγχου προγραμμάτων των διαρθρωτικών ταμείων, ΕΚΔΔ, 2 ημέρες/14 ώρες.</w:t>
            </w:r>
          </w:p>
          <w:p w:rsidR="00FA160B" w:rsidRPr="009C67AC" w:rsidRDefault="00FA160B" w:rsidP="009C67AC">
            <w:pPr>
              <w:pStyle w:val="a4"/>
              <w:suppressAutoHyphens/>
              <w:snapToGrid w:val="0"/>
              <w:spacing w:after="0" w:line="240" w:lineRule="auto"/>
              <w:ind w:left="862" w:right="44"/>
              <w:jc w:val="both"/>
              <w:rPr>
                <w:rFonts w:eastAsia="Times New Roman" w:cs="Arial"/>
                <w:color w:val="000000"/>
                <w:sz w:val="24"/>
                <w:szCs w:val="24"/>
                <w:lang w:eastAsia="ar-SA"/>
              </w:rPr>
            </w:pPr>
          </w:p>
          <w:p w:rsidR="00FA160B" w:rsidRPr="009C67AC" w:rsidRDefault="00FA160B" w:rsidP="009C67AC">
            <w:pPr>
              <w:suppressAutoHyphens/>
              <w:snapToGrid w:val="0"/>
              <w:spacing w:after="0" w:line="240" w:lineRule="auto"/>
              <w:ind w:right="44"/>
              <w:rPr>
                <w:rFonts w:eastAsia="Times New Roman" w:cs="Arial"/>
                <w:b/>
                <w:color w:val="000000"/>
                <w:sz w:val="24"/>
                <w:szCs w:val="24"/>
                <w:u w:val="single"/>
                <w:lang w:eastAsia="ar-SA"/>
              </w:rPr>
            </w:pPr>
            <w:r w:rsidRPr="009C67AC">
              <w:rPr>
                <w:rFonts w:eastAsia="Times New Roman" w:cs="Arial"/>
                <w:b/>
                <w:color w:val="000000"/>
                <w:sz w:val="24"/>
                <w:szCs w:val="24"/>
                <w:u w:val="single"/>
                <w:lang w:eastAsia="ar-SA"/>
              </w:rPr>
              <w:t>ΙΙΙ. Μέλος στο Μητρώο Εκπαιδευτών του Εθνικού Κέντρου Δημόσιας Διοίκησης (2015 – σήμερα)</w:t>
            </w:r>
          </w:p>
          <w:p w:rsidR="00FA160B" w:rsidRPr="009C67AC" w:rsidRDefault="00FA160B" w:rsidP="009C67AC">
            <w:pPr>
              <w:suppressAutoHyphens/>
              <w:snapToGrid w:val="0"/>
              <w:spacing w:after="0" w:line="240" w:lineRule="auto"/>
              <w:ind w:right="44"/>
              <w:jc w:val="both"/>
              <w:rPr>
                <w:rFonts w:eastAsia="Times New Roman" w:cs="Arial"/>
                <w:color w:val="000000"/>
                <w:sz w:val="24"/>
                <w:szCs w:val="24"/>
                <w:lang w:eastAsia="ar-SA"/>
              </w:rPr>
            </w:pPr>
          </w:p>
          <w:p w:rsidR="00FA160B" w:rsidRPr="009C67AC" w:rsidRDefault="00FA160B" w:rsidP="009C67AC">
            <w:pPr>
              <w:suppressAutoHyphens/>
              <w:snapToGrid w:val="0"/>
              <w:spacing w:after="0" w:line="240" w:lineRule="auto"/>
              <w:ind w:right="44"/>
              <w:rPr>
                <w:rFonts w:eastAsia="Times New Roman" w:cs="Arial"/>
                <w:b/>
                <w:color w:val="000000"/>
                <w:sz w:val="24"/>
                <w:szCs w:val="24"/>
                <w:u w:val="single"/>
                <w:lang w:eastAsia="ar-SA"/>
              </w:rPr>
            </w:pPr>
            <w:r w:rsidRPr="009C67AC">
              <w:rPr>
                <w:rFonts w:eastAsia="Times New Roman" w:cs="Arial"/>
                <w:b/>
                <w:color w:val="000000"/>
                <w:sz w:val="24"/>
                <w:szCs w:val="24"/>
                <w:u w:val="single"/>
                <w:lang w:eastAsia="ar-SA"/>
              </w:rPr>
              <w:t>I</w:t>
            </w:r>
            <w:r>
              <w:rPr>
                <w:rFonts w:eastAsia="Times New Roman" w:cs="Arial"/>
                <w:b/>
                <w:color w:val="000000"/>
                <w:sz w:val="24"/>
                <w:szCs w:val="24"/>
                <w:u w:val="single"/>
                <w:lang w:val="en-US" w:eastAsia="ar-SA"/>
              </w:rPr>
              <w:t>V</w:t>
            </w:r>
            <w:r w:rsidRPr="009C67AC">
              <w:rPr>
                <w:rFonts w:eastAsia="Times New Roman" w:cs="Arial"/>
                <w:b/>
                <w:color w:val="000000"/>
                <w:sz w:val="24"/>
                <w:szCs w:val="24"/>
                <w:u w:val="single"/>
                <w:lang w:eastAsia="ar-SA"/>
              </w:rPr>
              <w:t>. Μέλος στο Μητρώο Δημοσιονομικών Ελεγκτών και Ελεγκτών της ΕΔΕΛ (2014 – σήμερα)</w:t>
            </w:r>
          </w:p>
          <w:p w:rsidR="00FA160B" w:rsidRPr="009C67AC" w:rsidRDefault="00FA160B" w:rsidP="009C67AC">
            <w:pPr>
              <w:suppressAutoHyphens/>
              <w:snapToGrid w:val="0"/>
              <w:spacing w:after="0" w:line="240" w:lineRule="auto"/>
              <w:ind w:right="44"/>
              <w:rPr>
                <w:rFonts w:eastAsia="Times New Roman" w:cs="Arial"/>
                <w:b/>
                <w:color w:val="000000"/>
                <w:sz w:val="24"/>
                <w:szCs w:val="24"/>
                <w:u w:val="single"/>
                <w:lang w:eastAsia="ar-SA"/>
              </w:rPr>
            </w:pPr>
          </w:p>
          <w:p w:rsidR="00FA160B" w:rsidRPr="009C67AC" w:rsidRDefault="00FA160B" w:rsidP="009C67AC">
            <w:pPr>
              <w:suppressAutoHyphens/>
              <w:snapToGrid w:val="0"/>
              <w:spacing w:after="0" w:line="240" w:lineRule="auto"/>
              <w:ind w:right="44"/>
              <w:rPr>
                <w:rFonts w:eastAsia="Times New Roman" w:cs="Arial"/>
                <w:b/>
                <w:color w:val="000000"/>
                <w:sz w:val="24"/>
                <w:szCs w:val="24"/>
                <w:u w:val="single"/>
                <w:lang w:eastAsia="ar-SA"/>
              </w:rPr>
            </w:pPr>
            <w:r w:rsidRPr="009C67AC">
              <w:rPr>
                <w:rFonts w:eastAsia="Times New Roman" w:cs="Arial"/>
                <w:b/>
                <w:color w:val="000000"/>
                <w:sz w:val="24"/>
                <w:szCs w:val="24"/>
                <w:u w:val="single"/>
                <w:lang w:eastAsia="ar-SA"/>
              </w:rPr>
              <w:t>V. Λοιπές Πληροφορίες</w:t>
            </w:r>
          </w:p>
          <w:p w:rsidR="00FA160B" w:rsidRPr="009C67AC" w:rsidRDefault="00FA160B" w:rsidP="009C67AC">
            <w:pPr>
              <w:suppressAutoHyphens/>
              <w:snapToGrid w:val="0"/>
              <w:spacing w:after="0" w:line="240" w:lineRule="auto"/>
              <w:ind w:right="44"/>
              <w:rPr>
                <w:rFonts w:eastAsia="Times New Roman" w:cs="Arial"/>
                <w:b/>
                <w:color w:val="000000"/>
                <w:sz w:val="24"/>
                <w:szCs w:val="24"/>
                <w:lang w:eastAsia="ar-SA"/>
              </w:rPr>
            </w:pPr>
            <w:r w:rsidRPr="009C67AC">
              <w:rPr>
                <w:rFonts w:eastAsia="Times New Roman" w:cs="Arial"/>
                <w:b/>
                <w:color w:val="000000"/>
                <w:sz w:val="24"/>
                <w:szCs w:val="24"/>
                <w:lang w:eastAsia="ar-SA"/>
              </w:rPr>
              <w:t xml:space="preserve">Πρακτική άσκηση </w:t>
            </w:r>
            <w:proofErr w:type="spellStart"/>
            <w:r w:rsidRPr="009C67AC">
              <w:rPr>
                <w:rFonts w:eastAsia="Times New Roman" w:cs="Arial"/>
                <w:b/>
                <w:color w:val="000000"/>
                <w:sz w:val="24"/>
                <w:szCs w:val="24"/>
                <w:lang w:val="en-US" w:eastAsia="ar-SA"/>
              </w:rPr>
              <w:t>Landesbank</w:t>
            </w:r>
            <w:proofErr w:type="spellEnd"/>
            <w:r w:rsidRPr="009C67AC">
              <w:rPr>
                <w:rFonts w:eastAsia="Times New Roman" w:cs="Arial"/>
                <w:b/>
                <w:color w:val="000000"/>
                <w:sz w:val="24"/>
                <w:szCs w:val="24"/>
                <w:lang w:eastAsia="ar-SA"/>
              </w:rPr>
              <w:t xml:space="preserve"> </w:t>
            </w:r>
            <w:r w:rsidRPr="009C67AC">
              <w:rPr>
                <w:rFonts w:eastAsia="Times New Roman" w:cs="Arial"/>
                <w:b/>
                <w:color w:val="000000"/>
                <w:sz w:val="24"/>
                <w:szCs w:val="24"/>
                <w:lang w:val="en-US" w:eastAsia="ar-SA"/>
              </w:rPr>
              <w:t>Saar</w:t>
            </w:r>
            <w:r w:rsidRPr="009C67AC">
              <w:rPr>
                <w:rFonts w:eastAsia="Times New Roman" w:cs="Arial"/>
                <w:b/>
                <w:color w:val="000000"/>
                <w:sz w:val="24"/>
                <w:szCs w:val="24"/>
                <w:lang w:eastAsia="ar-SA"/>
              </w:rPr>
              <w:t xml:space="preserve"> </w:t>
            </w:r>
            <w:r w:rsidRPr="009C67AC">
              <w:rPr>
                <w:rFonts w:eastAsia="Times New Roman" w:cs="Arial"/>
                <w:b/>
                <w:color w:val="000000"/>
                <w:sz w:val="24"/>
                <w:szCs w:val="24"/>
                <w:lang w:val="en-US" w:eastAsia="ar-SA"/>
              </w:rPr>
              <w:t>G</w:t>
            </w:r>
            <w:r w:rsidRPr="009C67AC">
              <w:rPr>
                <w:rFonts w:eastAsia="Times New Roman" w:cs="Arial"/>
                <w:b/>
                <w:color w:val="000000"/>
                <w:sz w:val="24"/>
                <w:szCs w:val="24"/>
                <w:lang w:eastAsia="ar-SA"/>
              </w:rPr>
              <w:t>i</w:t>
            </w:r>
            <w:r w:rsidRPr="009C67AC">
              <w:rPr>
                <w:rFonts w:eastAsia="Times New Roman" w:cs="Arial"/>
                <w:b/>
                <w:color w:val="000000"/>
                <w:sz w:val="24"/>
                <w:szCs w:val="24"/>
                <w:lang w:val="en-US" w:eastAsia="ar-SA"/>
              </w:rPr>
              <w:t>r</w:t>
            </w:r>
            <w:r w:rsidRPr="009C67AC">
              <w:rPr>
                <w:rFonts w:eastAsia="Times New Roman" w:cs="Arial"/>
                <w:b/>
                <w:color w:val="000000"/>
                <w:sz w:val="24"/>
                <w:szCs w:val="24"/>
                <w:lang w:eastAsia="ar-SA"/>
              </w:rPr>
              <w:t>o</w:t>
            </w:r>
            <w:proofErr w:type="spellStart"/>
            <w:r w:rsidRPr="009C67AC">
              <w:rPr>
                <w:rFonts w:eastAsia="Times New Roman" w:cs="Arial"/>
                <w:b/>
                <w:color w:val="000000"/>
                <w:sz w:val="24"/>
                <w:szCs w:val="24"/>
                <w:lang w:val="en-US" w:eastAsia="ar-SA"/>
              </w:rPr>
              <w:t>zentrale</w:t>
            </w:r>
            <w:proofErr w:type="spellEnd"/>
            <w:r w:rsidRPr="009C67AC">
              <w:rPr>
                <w:rFonts w:eastAsia="Times New Roman" w:cs="Arial"/>
                <w:b/>
                <w:color w:val="000000"/>
                <w:sz w:val="24"/>
                <w:szCs w:val="24"/>
                <w:lang w:eastAsia="ar-SA"/>
              </w:rPr>
              <w:t xml:space="preserve">   στο τμήμα εξωτερικών συναλλαγών</w:t>
            </w:r>
          </w:p>
          <w:p w:rsidR="00FA160B" w:rsidRPr="009C67AC" w:rsidRDefault="00FA160B" w:rsidP="009C67AC">
            <w:pPr>
              <w:suppressAutoHyphens/>
              <w:snapToGrid w:val="0"/>
              <w:spacing w:after="0" w:line="240" w:lineRule="auto"/>
              <w:ind w:right="44"/>
              <w:rPr>
                <w:rFonts w:eastAsia="Times New Roman" w:cs="Arial"/>
                <w:b/>
                <w:color w:val="000000"/>
                <w:sz w:val="24"/>
                <w:szCs w:val="24"/>
                <w:lang w:eastAsia="ar-SA"/>
              </w:rPr>
            </w:pPr>
            <w:r w:rsidRPr="009C67AC">
              <w:rPr>
                <w:rFonts w:eastAsia="Times New Roman" w:cs="Arial"/>
                <w:b/>
                <w:color w:val="000000"/>
                <w:sz w:val="24"/>
                <w:szCs w:val="24"/>
                <w:lang w:eastAsia="ar-SA"/>
              </w:rPr>
              <w:t>(16/8 έως 17/9/1982).</w:t>
            </w:r>
          </w:p>
          <w:p w:rsidR="00FA160B" w:rsidRPr="009C67AC" w:rsidRDefault="00FA160B" w:rsidP="009C67AC">
            <w:pPr>
              <w:suppressAutoHyphens/>
              <w:snapToGrid w:val="0"/>
              <w:spacing w:after="0" w:line="240" w:lineRule="auto"/>
              <w:ind w:right="44"/>
              <w:rPr>
                <w:rFonts w:eastAsia="Times New Roman" w:cs="Arial"/>
                <w:b/>
                <w:color w:val="000000"/>
                <w:sz w:val="24"/>
                <w:szCs w:val="24"/>
                <w:lang w:eastAsia="ar-SA"/>
              </w:rPr>
            </w:pPr>
            <w:r w:rsidRPr="009C67AC">
              <w:rPr>
                <w:rFonts w:eastAsia="Times New Roman" w:cs="Arial"/>
                <w:b/>
                <w:color w:val="000000"/>
                <w:sz w:val="24"/>
                <w:szCs w:val="24"/>
                <w:lang w:eastAsia="ar-SA"/>
              </w:rPr>
              <w:t xml:space="preserve">Πρακτική άσκηση στη </w:t>
            </w:r>
            <w:r w:rsidRPr="009C67AC">
              <w:rPr>
                <w:rFonts w:eastAsia="Times New Roman" w:cs="Arial"/>
                <w:b/>
                <w:color w:val="000000"/>
                <w:sz w:val="24"/>
                <w:szCs w:val="24"/>
                <w:lang w:val="en-US" w:eastAsia="ar-SA"/>
              </w:rPr>
              <w:t>VOLKSWAGENWERK</w:t>
            </w:r>
            <w:r w:rsidRPr="009C67AC">
              <w:rPr>
                <w:rFonts w:eastAsia="Times New Roman" w:cs="Arial"/>
                <w:b/>
                <w:color w:val="000000"/>
                <w:sz w:val="24"/>
                <w:szCs w:val="24"/>
                <w:lang w:eastAsia="ar-SA"/>
              </w:rPr>
              <w:t xml:space="preserve"> </w:t>
            </w:r>
            <w:r w:rsidRPr="009C67AC">
              <w:rPr>
                <w:rFonts w:eastAsia="Times New Roman" w:cs="Arial"/>
                <w:b/>
                <w:color w:val="000000"/>
                <w:sz w:val="24"/>
                <w:szCs w:val="24"/>
                <w:lang w:val="en-US" w:eastAsia="ar-SA"/>
              </w:rPr>
              <w:t>AKTIENGESELSCHAFT</w:t>
            </w:r>
            <w:r w:rsidRPr="009C67AC">
              <w:rPr>
                <w:rFonts w:eastAsia="Times New Roman" w:cs="Arial"/>
                <w:b/>
                <w:color w:val="000000"/>
                <w:sz w:val="24"/>
                <w:szCs w:val="24"/>
                <w:lang w:eastAsia="ar-SA"/>
              </w:rPr>
              <w:t xml:space="preserve"> (Δημοσιονομ</w:t>
            </w:r>
            <w:r>
              <w:rPr>
                <w:rFonts w:eastAsia="Times New Roman" w:cs="Arial"/>
                <w:b/>
                <w:color w:val="000000"/>
                <w:sz w:val="24"/>
                <w:szCs w:val="24"/>
                <w:lang w:eastAsia="ar-SA"/>
              </w:rPr>
              <w:t>ική και επιχειρησιακή επιστήμη-</w:t>
            </w:r>
            <w:r w:rsidRPr="009C67AC">
              <w:rPr>
                <w:rFonts w:eastAsia="Times New Roman" w:cs="Arial"/>
                <w:b/>
                <w:color w:val="000000"/>
                <w:sz w:val="24"/>
                <w:szCs w:val="24"/>
                <w:lang w:eastAsia="ar-SA"/>
              </w:rPr>
              <w:t>Οικονομία υλικών στη κατασκευή οχημάτων 1/8 έως 9/9/1993).</w:t>
            </w:r>
          </w:p>
          <w:p w:rsidR="00FA160B" w:rsidRPr="009C67AC" w:rsidRDefault="00FA160B" w:rsidP="009C67AC">
            <w:pPr>
              <w:suppressAutoHyphens/>
              <w:snapToGrid w:val="0"/>
              <w:spacing w:after="0" w:line="240" w:lineRule="auto"/>
              <w:ind w:right="44"/>
              <w:rPr>
                <w:rFonts w:eastAsia="Times New Roman" w:cs="Arial"/>
                <w:b/>
                <w:color w:val="000000"/>
                <w:sz w:val="24"/>
                <w:szCs w:val="24"/>
                <w:u w:val="single"/>
                <w:lang w:eastAsia="ar-SA"/>
              </w:rPr>
            </w:pPr>
          </w:p>
        </w:tc>
      </w:tr>
    </w:tbl>
    <w:p w:rsidR="00084CA9" w:rsidRPr="006B5206" w:rsidRDefault="00084CA9" w:rsidP="009C67AC">
      <w:pPr>
        <w:autoSpaceDE w:val="0"/>
        <w:autoSpaceDN w:val="0"/>
        <w:adjustRightInd w:val="0"/>
        <w:spacing w:after="0" w:line="240" w:lineRule="auto"/>
        <w:jc w:val="center"/>
        <w:rPr>
          <w:rFonts w:eastAsia="Times New Roman" w:cs="Times New Roman"/>
          <w:color w:val="000000"/>
          <w:sz w:val="24"/>
          <w:szCs w:val="24"/>
          <w:lang w:eastAsia="el-GR"/>
        </w:rPr>
      </w:pPr>
    </w:p>
    <w:p w:rsidR="00E35411" w:rsidRPr="009C67AC" w:rsidRDefault="00E35411" w:rsidP="009C67AC">
      <w:pPr>
        <w:autoSpaceDE w:val="0"/>
        <w:autoSpaceDN w:val="0"/>
        <w:adjustRightInd w:val="0"/>
        <w:spacing w:after="0" w:line="240" w:lineRule="auto"/>
        <w:jc w:val="center"/>
        <w:rPr>
          <w:rFonts w:eastAsia="Times New Roman" w:cs="Arial-BoldMT"/>
          <w:bCs/>
          <w:color w:val="000000"/>
          <w:sz w:val="24"/>
          <w:szCs w:val="24"/>
          <w:lang w:eastAsia="el-GR"/>
        </w:rPr>
      </w:pPr>
      <w:r w:rsidRPr="009C67AC">
        <w:rPr>
          <w:rFonts w:eastAsia="Times New Roman" w:cs="Arial-BoldMT"/>
          <w:bCs/>
          <w:color w:val="000000"/>
          <w:sz w:val="24"/>
          <w:szCs w:val="24"/>
          <w:lang w:eastAsia="el-GR"/>
        </w:rPr>
        <w:t>-----------------------------</w:t>
      </w:r>
    </w:p>
    <w:p w:rsidR="00E35411" w:rsidRDefault="00E35411" w:rsidP="009C67AC">
      <w:pPr>
        <w:autoSpaceDE w:val="0"/>
        <w:autoSpaceDN w:val="0"/>
        <w:adjustRightInd w:val="0"/>
        <w:spacing w:after="0" w:line="240" w:lineRule="auto"/>
        <w:jc w:val="center"/>
        <w:rPr>
          <w:rFonts w:eastAsia="Times New Roman" w:cs="ArialMT"/>
          <w:color w:val="000000"/>
          <w:sz w:val="24"/>
          <w:szCs w:val="24"/>
          <w:lang w:eastAsia="el-GR"/>
        </w:rPr>
      </w:pPr>
    </w:p>
    <w:p w:rsidR="00367101" w:rsidRPr="009C67AC" w:rsidRDefault="00367101" w:rsidP="009C67AC">
      <w:pPr>
        <w:autoSpaceDE w:val="0"/>
        <w:autoSpaceDN w:val="0"/>
        <w:adjustRightInd w:val="0"/>
        <w:spacing w:after="0" w:line="240" w:lineRule="auto"/>
        <w:jc w:val="center"/>
        <w:rPr>
          <w:rFonts w:eastAsia="Times New Roman" w:cs="ArialMT"/>
          <w:color w:val="000000"/>
          <w:sz w:val="24"/>
          <w:szCs w:val="24"/>
          <w:lang w:eastAsia="el-GR"/>
        </w:rPr>
      </w:pPr>
    </w:p>
    <w:p w:rsidR="00E35411" w:rsidRPr="009C67AC" w:rsidRDefault="00367101" w:rsidP="009C67AC">
      <w:pPr>
        <w:autoSpaceDE w:val="0"/>
        <w:autoSpaceDN w:val="0"/>
        <w:adjustRightInd w:val="0"/>
        <w:spacing w:after="0" w:line="240" w:lineRule="auto"/>
        <w:jc w:val="center"/>
        <w:rPr>
          <w:rFonts w:eastAsia="Times New Roman" w:cs="ArialMT"/>
          <w:b/>
          <w:color w:val="000000"/>
          <w:sz w:val="24"/>
          <w:szCs w:val="24"/>
          <w:lang w:eastAsia="el-GR"/>
        </w:rPr>
      </w:pPr>
      <w:r>
        <w:rPr>
          <w:rFonts w:eastAsia="Times New Roman" w:cs="ArialMT"/>
          <w:b/>
          <w:color w:val="000000"/>
          <w:sz w:val="24"/>
          <w:szCs w:val="24"/>
          <w:lang w:eastAsia="el-GR"/>
        </w:rPr>
        <w:t xml:space="preserve">Χρήστος </w:t>
      </w:r>
      <w:proofErr w:type="spellStart"/>
      <w:r w:rsidR="00791AE3" w:rsidRPr="009C67AC">
        <w:rPr>
          <w:rFonts w:eastAsia="Times New Roman" w:cs="ArialMT"/>
          <w:b/>
          <w:color w:val="000000"/>
          <w:sz w:val="24"/>
          <w:szCs w:val="24"/>
          <w:lang w:eastAsia="el-GR"/>
        </w:rPr>
        <w:t>Τζώρτζης</w:t>
      </w:r>
      <w:proofErr w:type="spellEnd"/>
      <w:r w:rsidR="00E35411" w:rsidRPr="009C67AC">
        <w:rPr>
          <w:rFonts w:eastAsia="Times New Roman" w:cs="ArialMT"/>
          <w:b/>
          <w:color w:val="000000"/>
          <w:sz w:val="24"/>
          <w:szCs w:val="24"/>
          <w:lang w:eastAsia="el-GR"/>
        </w:rPr>
        <w:t xml:space="preserve"> </w:t>
      </w:r>
    </w:p>
    <w:p w:rsidR="00E35411" w:rsidRDefault="00E35411" w:rsidP="009C67AC">
      <w:pPr>
        <w:spacing w:after="0" w:line="240" w:lineRule="auto"/>
        <w:jc w:val="center"/>
        <w:rPr>
          <w:rFonts w:eastAsia="Times New Roman" w:cs="ArialMT"/>
          <w:color w:val="000000"/>
          <w:sz w:val="24"/>
          <w:szCs w:val="24"/>
          <w:lang w:eastAsia="el-GR"/>
        </w:rPr>
      </w:pPr>
      <w:r w:rsidRPr="009C67AC">
        <w:rPr>
          <w:rFonts w:eastAsia="Times New Roman" w:cs="ArialMT"/>
          <w:color w:val="000000"/>
          <w:sz w:val="24"/>
          <w:szCs w:val="24"/>
          <w:lang w:eastAsia="el-GR"/>
        </w:rPr>
        <w:t xml:space="preserve"> </w:t>
      </w:r>
    </w:p>
    <w:p w:rsidR="00367101" w:rsidRDefault="00367101" w:rsidP="00367101">
      <w:pPr>
        <w:autoSpaceDE w:val="0"/>
        <w:autoSpaceDN w:val="0"/>
        <w:adjustRightInd w:val="0"/>
        <w:spacing w:after="0" w:line="240" w:lineRule="auto"/>
        <w:rPr>
          <w:rFonts w:eastAsia="Times New Roman" w:cs="ArialMT"/>
          <w:color w:val="000000"/>
          <w:sz w:val="24"/>
          <w:szCs w:val="24"/>
          <w:lang w:eastAsia="el-GR"/>
        </w:rPr>
      </w:pPr>
      <w:r>
        <w:rPr>
          <w:rFonts w:eastAsia="Times New Roman" w:cs="ArialMT"/>
          <w:color w:val="000000"/>
          <w:sz w:val="24"/>
          <w:szCs w:val="24"/>
          <w:lang w:eastAsia="el-GR"/>
        </w:rPr>
        <w:t xml:space="preserve">                                                                          </w:t>
      </w:r>
    </w:p>
    <w:p w:rsidR="00E35411" w:rsidRDefault="00367101" w:rsidP="00367101">
      <w:pPr>
        <w:autoSpaceDE w:val="0"/>
        <w:autoSpaceDN w:val="0"/>
        <w:adjustRightInd w:val="0"/>
        <w:spacing w:after="0" w:line="240" w:lineRule="auto"/>
        <w:rPr>
          <w:rFonts w:eastAsia="Times New Roman" w:cs="Arial-BoldMT"/>
          <w:bCs/>
          <w:color w:val="000000"/>
          <w:sz w:val="24"/>
          <w:szCs w:val="24"/>
          <w:lang w:eastAsia="el-GR"/>
        </w:rPr>
      </w:pPr>
      <w:r>
        <w:rPr>
          <w:rFonts w:eastAsia="Times New Roman" w:cs="ArialMT"/>
          <w:color w:val="000000"/>
          <w:sz w:val="24"/>
          <w:szCs w:val="24"/>
          <w:lang w:eastAsia="el-GR"/>
        </w:rPr>
        <w:t xml:space="preserve">                                                                          </w:t>
      </w:r>
      <w:r w:rsidR="00AE6554" w:rsidRPr="009C67AC">
        <w:rPr>
          <w:rFonts w:eastAsia="Times New Roman" w:cs="Arial-BoldMT"/>
          <w:bCs/>
          <w:color w:val="000000"/>
          <w:sz w:val="24"/>
          <w:szCs w:val="24"/>
          <w:lang w:eastAsia="el-GR"/>
        </w:rPr>
        <w:t>……………………………</w:t>
      </w:r>
    </w:p>
    <w:p w:rsidR="00367101" w:rsidRPr="009C67AC" w:rsidRDefault="00367101" w:rsidP="00367101">
      <w:pPr>
        <w:autoSpaceDE w:val="0"/>
        <w:autoSpaceDN w:val="0"/>
        <w:adjustRightInd w:val="0"/>
        <w:spacing w:after="0" w:line="240" w:lineRule="auto"/>
        <w:ind w:left="5760" w:firstLine="720"/>
        <w:rPr>
          <w:rFonts w:eastAsia="Times New Roman" w:cs="Arial-BoldMT"/>
          <w:bCs/>
          <w:color w:val="000000"/>
          <w:sz w:val="24"/>
          <w:szCs w:val="24"/>
          <w:lang w:eastAsia="el-GR"/>
        </w:rPr>
      </w:pPr>
    </w:p>
    <w:p w:rsidR="00E35411" w:rsidRPr="009C67AC" w:rsidRDefault="00367101" w:rsidP="00367101">
      <w:pPr>
        <w:autoSpaceDE w:val="0"/>
        <w:autoSpaceDN w:val="0"/>
        <w:adjustRightInd w:val="0"/>
        <w:spacing w:after="0" w:line="240" w:lineRule="auto"/>
        <w:rPr>
          <w:rFonts w:eastAsia="Times New Roman" w:cs="Tahoma"/>
          <w:sz w:val="24"/>
          <w:szCs w:val="24"/>
          <w:lang w:eastAsia="el-GR"/>
        </w:rPr>
      </w:pPr>
      <w:r>
        <w:rPr>
          <w:rFonts w:eastAsia="Times New Roman" w:cs="Arial-BoldMT"/>
          <w:bCs/>
          <w:color w:val="000000"/>
          <w:sz w:val="24"/>
          <w:szCs w:val="24"/>
          <w:lang w:eastAsia="el-GR"/>
        </w:rPr>
        <w:t xml:space="preserve">                                                                               </w:t>
      </w:r>
    </w:p>
    <w:sectPr w:rsidR="00E35411" w:rsidRPr="009C67AC" w:rsidSect="00E36CC2">
      <w:foot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580" w:rsidRDefault="00544580" w:rsidP="004C478C">
      <w:pPr>
        <w:spacing w:after="0" w:line="240" w:lineRule="auto"/>
      </w:pPr>
      <w:r>
        <w:separator/>
      </w:r>
    </w:p>
  </w:endnote>
  <w:endnote w:type="continuationSeparator" w:id="0">
    <w:p w:rsidR="00544580" w:rsidRDefault="00544580" w:rsidP="004C4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855262"/>
      <w:docPartObj>
        <w:docPartGallery w:val="Page Numbers (Bottom of Page)"/>
        <w:docPartUnique/>
      </w:docPartObj>
    </w:sdtPr>
    <w:sdtContent>
      <w:p w:rsidR="002C4B01" w:rsidRDefault="006A0198">
        <w:pPr>
          <w:pStyle w:val="a6"/>
          <w:jc w:val="right"/>
        </w:pPr>
        <w:fldSimple w:instr="PAGE   \* MERGEFORMAT">
          <w:r w:rsidR="00FA160B">
            <w:rPr>
              <w:noProof/>
            </w:rPr>
            <w:t>2</w:t>
          </w:r>
        </w:fldSimple>
      </w:p>
    </w:sdtContent>
  </w:sdt>
  <w:p w:rsidR="002C4B01" w:rsidRDefault="002C4B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580" w:rsidRDefault="00544580" w:rsidP="004C478C">
      <w:pPr>
        <w:spacing w:after="0" w:line="240" w:lineRule="auto"/>
      </w:pPr>
      <w:r>
        <w:separator/>
      </w:r>
    </w:p>
  </w:footnote>
  <w:footnote w:type="continuationSeparator" w:id="0">
    <w:p w:rsidR="00544580" w:rsidRDefault="00544580" w:rsidP="004C47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33731D"/>
    <w:multiLevelType w:val="multilevel"/>
    <w:tmpl w:val="EB04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B4971"/>
    <w:multiLevelType w:val="hybridMultilevel"/>
    <w:tmpl w:val="6D4A53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B027BF"/>
    <w:multiLevelType w:val="hybridMultilevel"/>
    <w:tmpl w:val="AC2CC514"/>
    <w:lvl w:ilvl="0" w:tplc="55C03BC0">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5F17D9"/>
    <w:multiLevelType w:val="hybridMultilevel"/>
    <w:tmpl w:val="4030D1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AB338E0"/>
    <w:multiLevelType w:val="hybridMultilevel"/>
    <w:tmpl w:val="58D6988A"/>
    <w:lvl w:ilvl="0" w:tplc="61D8FA56">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D5F22B9"/>
    <w:multiLevelType w:val="hybridMultilevel"/>
    <w:tmpl w:val="7B46C770"/>
    <w:lvl w:ilvl="0" w:tplc="B50E6C92">
      <w:numFmt w:val="bullet"/>
      <w:lvlText w:val="-"/>
      <w:lvlJc w:val="left"/>
      <w:pPr>
        <w:ind w:left="502" w:hanging="360"/>
      </w:pPr>
      <w:rPr>
        <w:rFonts w:ascii="Calibri" w:eastAsia="Times New Roman" w:hAnsi="Calibri" w:cs="Aria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7">
    <w:nsid w:val="10B10B99"/>
    <w:multiLevelType w:val="hybridMultilevel"/>
    <w:tmpl w:val="5A26F72A"/>
    <w:lvl w:ilvl="0" w:tplc="3064F058">
      <w:start w:val="1"/>
      <w:numFmt w:val="bullet"/>
      <w:lvlText w:val="-"/>
      <w:lvlJc w:val="left"/>
      <w:pPr>
        <w:ind w:left="436" w:hanging="360"/>
      </w:pPr>
      <w:rPr>
        <w:rFonts w:ascii="Arial Narrow" w:hAnsi="Arial Narrow"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8">
    <w:nsid w:val="11550DEE"/>
    <w:multiLevelType w:val="hybridMultilevel"/>
    <w:tmpl w:val="4DA6477A"/>
    <w:lvl w:ilvl="0" w:tplc="3064F058">
      <w:start w:val="1"/>
      <w:numFmt w:val="bullet"/>
      <w:lvlText w:val="-"/>
      <w:lvlJc w:val="left"/>
      <w:pPr>
        <w:ind w:left="720" w:hanging="360"/>
      </w:pPr>
      <w:rPr>
        <w:rFonts w:ascii="Arial Narrow" w:hAnsi="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865182E"/>
    <w:multiLevelType w:val="hybridMultilevel"/>
    <w:tmpl w:val="8CD8C34E"/>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0">
    <w:nsid w:val="1F2F0E78"/>
    <w:multiLevelType w:val="hybridMultilevel"/>
    <w:tmpl w:val="99166382"/>
    <w:lvl w:ilvl="0" w:tplc="4082074E">
      <w:numFmt w:val="bullet"/>
      <w:lvlText w:val="-"/>
      <w:lvlJc w:val="left"/>
      <w:pPr>
        <w:ind w:left="720" w:hanging="360"/>
      </w:pPr>
      <w:rPr>
        <w:rFonts w:ascii="Calibri" w:eastAsiaTheme="minorHAnsi" w:hAnsi="Calibri" w:cstheme="minorBidi"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7964ED5"/>
    <w:multiLevelType w:val="hybridMultilevel"/>
    <w:tmpl w:val="F79A871A"/>
    <w:lvl w:ilvl="0" w:tplc="5DD2CBCE">
      <w:start w:val="1"/>
      <w:numFmt w:val="decimal"/>
      <w:lvlText w:val="%1."/>
      <w:lvlJc w:val="left"/>
      <w:pPr>
        <w:ind w:left="294" w:hanging="360"/>
      </w:pPr>
      <w:rPr>
        <w:b/>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2">
    <w:nsid w:val="2C3E0846"/>
    <w:multiLevelType w:val="hybridMultilevel"/>
    <w:tmpl w:val="12D000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0380295"/>
    <w:multiLevelType w:val="hybridMultilevel"/>
    <w:tmpl w:val="FCD8B1A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nsid w:val="3FF60041"/>
    <w:multiLevelType w:val="hybridMultilevel"/>
    <w:tmpl w:val="165648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3567430"/>
    <w:multiLevelType w:val="hybridMultilevel"/>
    <w:tmpl w:val="5852A788"/>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4363729D"/>
    <w:multiLevelType w:val="hybridMultilevel"/>
    <w:tmpl w:val="6E4CB0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44B34D1"/>
    <w:multiLevelType w:val="hybridMultilevel"/>
    <w:tmpl w:val="F70ACCBC"/>
    <w:lvl w:ilvl="0" w:tplc="3064F058">
      <w:start w:val="1"/>
      <w:numFmt w:val="bullet"/>
      <w:lvlText w:val="-"/>
      <w:lvlJc w:val="left"/>
      <w:pPr>
        <w:ind w:left="436" w:hanging="360"/>
      </w:pPr>
      <w:rPr>
        <w:rFonts w:ascii="Arial Narrow" w:hAnsi="Arial Narrow"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8">
    <w:nsid w:val="473638D1"/>
    <w:multiLevelType w:val="hybridMultilevel"/>
    <w:tmpl w:val="1640D956"/>
    <w:lvl w:ilvl="0" w:tplc="33BCFE20">
      <w:start w:val="1"/>
      <w:numFmt w:val="decimal"/>
      <w:lvlText w:val="%1."/>
      <w:lvlJc w:val="left"/>
      <w:pPr>
        <w:ind w:left="436" w:hanging="360"/>
      </w:pPr>
      <w:rPr>
        <w:b w:val="0"/>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19">
    <w:nsid w:val="49797225"/>
    <w:multiLevelType w:val="hybridMultilevel"/>
    <w:tmpl w:val="F488C1F8"/>
    <w:lvl w:ilvl="0" w:tplc="EA94AC9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CD2613C"/>
    <w:multiLevelType w:val="hybridMultilevel"/>
    <w:tmpl w:val="FD02F3A4"/>
    <w:lvl w:ilvl="0" w:tplc="04080013">
      <w:start w:val="1"/>
      <w:numFmt w:val="upperRoman"/>
      <w:lvlText w:val="%1."/>
      <w:lvlJc w:val="right"/>
      <w:pPr>
        <w:ind w:left="760" w:hanging="360"/>
      </w:pPr>
    </w:lvl>
    <w:lvl w:ilvl="1" w:tplc="04080019" w:tentative="1">
      <w:start w:val="1"/>
      <w:numFmt w:val="lowerLetter"/>
      <w:lvlText w:val="%2."/>
      <w:lvlJc w:val="left"/>
      <w:pPr>
        <w:ind w:left="1480" w:hanging="360"/>
      </w:pPr>
    </w:lvl>
    <w:lvl w:ilvl="2" w:tplc="0408001B" w:tentative="1">
      <w:start w:val="1"/>
      <w:numFmt w:val="lowerRoman"/>
      <w:lvlText w:val="%3."/>
      <w:lvlJc w:val="right"/>
      <w:pPr>
        <w:ind w:left="2200" w:hanging="180"/>
      </w:pPr>
    </w:lvl>
    <w:lvl w:ilvl="3" w:tplc="0408000F" w:tentative="1">
      <w:start w:val="1"/>
      <w:numFmt w:val="decimal"/>
      <w:lvlText w:val="%4."/>
      <w:lvlJc w:val="left"/>
      <w:pPr>
        <w:ind w:left="2920" w:hanging="360"/>
      </w:pPr>
    </w:lvl>
    <w:lvl w:ilvl="4" w:tplc="04080019" w:tentative="1">
      <w:start w:val="1"/>
      <w:numFmt w:val="lowerLetter"/>
      <w:lvlText w:val="%5."/>
      <w:lvlJc w:val="left"/>
      <w:pPr>
        <w:ind w:left="3640" w:hanging="360"/>
      </w:pPr>
    </w:lvl>
    <w:lvl w:ilvl="5" w:tplc="0408001B" w:tentative="1">
      <w:start w:val="1"/>
      <w:numFmt w:val="lowerRoman"/>
      <w:lvlText w:val="%6."/>
      <w:lvlJc w:val="right"/>
      <w:pPr>
        <w:ind w:left="4360" w:hanging="180"/>
      </w:pPr>
    </w:lvl>
    <w:lvl w:ilvl="6" w:tplc="0408000F" w:tentative="1">
      <w:start w:val="1"/>
      <w:numFmt w:val="decimal"/>
      <w:lvlText w:val="%7."/>
      <w:lvlJc w:val="left"/>
      <w:pPr>
        <w:ind w:left="5080" w:hanging="360"/>
      </w:pPr>
    </w:lvl>
    <w:lvl w:ilvl="7" w:tplc="04080019" w:tentative="1">
      <w:start w:val="1"/>
      <w:numFmt w:val="lowerLetter"/>
      <w:lvlText w:val="%8."/>
      <w:lvlJc w:val="left"/>
      <w:pPr>
        <w:ind w:left="5800" w:hanging="360"/>
      </w:pPr>
    </w:lvl>
    <w:lvl w:ilvl="8" w:tplc="0408001B" w:tentative="1">
      <w:start w:val="1"/>
      <w:numFmt w:val="lowerRoman"/>
      <w:lvlText w:val="%9."/>
      <w:lvlJc w:val="right"/>
      <w:pPr>
        <w:ind w:left="6520" w:hanging="180"/>
      </w:pPr>
    </w:lvl>
  </w:abstractNum>
  <w:abstractNum w:abstractNumId="21">
    <w:nsid w:val="58BD1B3F"/>
    <w:multiLevelType w:val="hybridMultilevel"/>
    <w:tmpl w:val="D2B8820A"/>
    <w:lvl w:ilvl="0" w:tplc="C04C93E4">
      <w:start w:val="1"/>
      <w:numFmt w:val="lowerRoman"/>
      <w:lvlText w:val="%1."/>
      <w:lvlJc w:val="left"/>
      <w:pPr>
        <w:ind w:left="436" w:hanging="360"/>
      </w:pPr>
      <w:rPr>
        <w:rFonts w:hint="default"/>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22">
    <w:nsid w:val="5FFC18AC"/>
    <w:multiLevelType w:val="hybridMultilevel"/>
    <w:tmpl w:val="44F862FE"/>
    <w:lvl w:ilvl="0" w:tplc="3064F058">
      <w:start w:val="1"/>
      <w:numFmt w:val="bullet"/>
      <w:lvlText w:val="-"/>
      <w:lvlJc w:val="left"/>
      <w:pPr>
        <w:ind w:left="720" w:hanging="360"/>
      </w:pPr>
      <w:rPr>
        <w:rFonts w:ascii="Arial Narrow" w:hAnsi="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4500ECF"/>
    <w:multiLevelType w:val="hybridMultilevel"/>
    <w:tmpl w:val="C7FEFB80"/>
    <w:lvl w:ilvl="0" w:tplc="062ACB62">
      <w:start w:val="1"/>
      <w:numFmt w:val="decimal"/>
      <w:lvlText w:val="%1."/>
      <w:lvlJc w:val="left"/>
      <w:pPr>
        <w:ind w:left="720" w:hanging="360"/>
      </w:pPr>
      <w:rPr>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D103ECC"/>
    <w:multiLevelType w:val="hybridMultilevel"/>
    <w:tmpl w:val="C7DA79A2"/>
    <w:lvl w:ilvl="0" w:tplc="A8008DBE">
      <w:numFmt w:val="bullet"/>
      <w:lvlText w:val="-"/>
      <w:lvlJc w:val="left"/>
      <w:pPr>
        <w:tabs>
          <w:tab w:val="num" w:pos="541"/>
        </w:tabs>
        <w:ind w:left="541" w:hanging="360"/>
      </w:pPr>
      <w:rPr>
        <w:rFonts w:ascii="Times New Roman" w:eastAsia="Times New Roman" w:hAnsi="Times New Roman" w:cs="Times New Roman" w:hint="default"/>
      </w:rPr>
    </w:lvl>
    <w:lvl w:ilvl="1" w:tplc="A8008DBE">
      <w:numFmt w:val="bullet"/>
      <w:lvlText w:val="-"/>
      <w:lvlJc w:val="left"/>
      <w:pPr>
        <w:tabs>
          <w:tab w:val="num" w:pos="1261"/>
        </w:tabs>
        <w:ind w:left="1261" w:hanging="360"/>
      </w:pPr>
      <w:rPr>
        <w:rFonts w:ascii="Times New Roman" w:eastAsia="Times New Roman" w:hAnsi="Times New Roman" w:cs="Times New Roman"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25">
    <w:nsid w:val="75E068A1"/>
    <w:multiLevelType w:val="hybridMultilevel"/>
    <w:tmpl w:val="6ED2D1FC"/>
    <w:lvl w:ilvl="0" w:tplc="3064F058">
      <w:start w:val="1"/>
      <w:numFmt w:val="bullet"/>
      <w:lvlText w:val="-"/>
      <w:lvlJc w:val="left"/>
      <w:pPr>
        <w:ind w:left="720" w:hanging="360"/>
      </w:pPr>
      <w:rPr>
        <w:rFonts w:ascii="Arial Narrow" w:hAnsi="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FB75D8B"/>
    <w:multiLevelType w:val="hybridMultilevel"/>
    <w:tmpl w:val="F9307060"/>
    <w:lvl w:ilvl="0" w:tplc="95BCC6AC">
      <w:start w:val="1"/>
      <w:numFmt w:val="decimal"/>
      <w:lvlText w:val="%1."/>
      <w:lvlJc w:val="left"/>
      <w:pPr>
        <w:ind w:left="294" w:hanging="360"/>
      </w:pPr>
      <w:rPr>
        <w:b/>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num w:numId="1">
    <w:abstractNumId w:val="14"/>
  </w:num>
  <w:num w:numId="2">
    <w:abstractNumId w:val="4"/>
  </w:num>
  <w:num w:numId="3">
    <w:abstractNumId w:val="16"/>
  </w:num>
  <w:num w:numId="4">
    <w:abstractNumId w:val="2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2"/>
  </w:num>
  <w:num w:numId="8">
    <w:abstractNumId w:val="7"/>
  </w:num>
  <w:num w:numId="9">
    <w:abstractNumId w:val="17"/>
  </w:num>
  <w:num w:numId="10">
    <w:abstractNumId w:val="15"/>
  </w:num>
  <w:num w:numId="11">
    <w:abstractNumId w:val="13"/>
  </w:num>
  <w:num w:numId="12">
    <w:abstractNumId w:val="21"/>
  </w:num>
  <w:num w:numId="13">
    <w:abstractNumId w:val="18"/>
  </w:num>
  <w:num w:numId="14">
    <w:abstractNumId w:val="11"/>
  </w:num>
  <w:num w:numId="15">
    <w:abstractNumId w:val="23"/>
  </w:num>
  <w:num w:numId="16">
    <w:abstractNumId w:val="19"/>
  </w:num>
  <w:num w:numId="17">
    <w:abstractNumId w:val="3"/>
  </w:num>
  <w:num w:numId="18">
    <w:abstractNumId w:val="25"/>
  </w:num>
  <w:num w:numId="19">
    <w:abstractNumId w:val="8"/>
  </w:num>
  <w:num w:numId="20">
    <w:abstractNumId w:val="12"/>
  </w:num>
  <w:num w:numId="21">
    <w:abstractNumId w:val="2"/>
  </w:num>
  <w:num w:numId="22">
    <w:abstractNumId w:val="5"/>
  </w:num>
  <w:num w:numId="23">
    <w:abstractNumId w:val="9"/>
  </w:num>
  <w:num w:numId="24">
    <w:abstractNumId w:val="6"/>
  </w:num>
  <w:num w:numId="25">
    <w:abstractNumId w:val="20"/>
  </w:num>
  <w:num w:numId="26">
    <w:abstractNumId w:val="0"/>
  </w:num>
  <w:num w:numId="27">
    <w:abstractNumId w:val="10"/>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D0C21"/>
    <w:rsid w:val="00001E9F"/>
    <w:rsid w:val="00002A3C"/>
    <w:rsid w:val="00006905"/>
    <w:rsid w:val="000079B0"/>
    <w:rsid w:val="0001657E"/>
    <w:rsid w:val="0002153D"/>
    <w:rsid w:val="0002193B"/>
    <w:rsid w:val="000250CE"/>
    <w:rsid w:val="00033B88"/>
    <w:rsid w:val="00034E77"/>
    <w:rsid w:val="0003707D"/>
    <w:rsid w:val="0003768C"/>
    <w:rsid w:val="00040FE1"/>
    <w:rsid w:val="00050C3A"/>
    <w:rsid w:val="00054803"/>
    <w:rsid w:val="00057F24"/>
    <w:rsid w:val="00060565"/>
    <w:rsid w:val="000606CC"/>
    <w:rsid w:val="00061540"/>
    <w:rsid w:val="00063903"/>
    <w:rsid w:val="0006544F"/>
    <w:rsid w:val="000660B6"/>
    <w:rsid w:val="000667D2"/>
    <w:rsid w:val="00082B3D"/>
    <w:rsid w:val="00082C6B"/>
    <w:rsid w:val="00084CA9"/>
    <w:rsid w:val="00085EBE"/>
    <w:rsid w:val="00086420"/>
    <w:rsid w:val="00087FD6"/>
    <w:rsid w:val="000A2B75"/>
    <w:rsid w:val="000A6E57"/>
    <w:rsid w:val="000B4442"/>
    <w:rsid w:val="000B5084"/>
    <w:rsid w:val="000B5DDE"/>
    <w:rsid w:val="000C18C0"/>
    <w:rsid w:val="000C750A"/>
    <w:rsid w:val="000D0EB8"/>
    <w:rsid w:val="000D3371"/>
    <w:rsid w:val="000D3FBF"/>
    <w:rsid w:val="000E1F9A"/>
    <w:rsid w:val="000E3419"/>
    <w:rsid w:val="000E73B6"/>
    <w:rsid w:val="000F0D0E"/>
    <w:rsid w:val="0011257A"/>
    <w:rsid w:val="00117657"/>
    <w:rsid w:val="00123714"/>
    <w:rsid w:val="001310AB"/>
    <w:rsid w:val="0014189A"/>
    <w:rsid w:val="001512B3"/>
    <w:rsid w:val="00161068"/>
    <w:rsid w:val="00165BCE"/>
    <w:rsid w:val="001749E2"/>
    <w:rsid w:val="00175FF3"/>
    <w:rsid w:val="0018110B"/>
    <w:rsid w:val="0018527F"/>
    <w:rsid w:val="00187A4F"/>
    <w:rsid w:val="00190047"/>
    <w:rsid w:val="001905D6"/>
    <w:rsid w:val="001951BC"/>
    <w:rsid w:val="001B6307"/>
    <w:rsid w:val="001C6C3F"/>
    <w:rsid w:val="001D0C21"/>
    <w:rsid w:val="001D26E9"/>
    <w:rsid w:val="001D29D0"/>
    <w:rsid w:val="001D516F"/>
    <w:rsid w:val="001E17D7"/>
    <w:rsid w:val="001F00A0"/>
    <w:rsid w:val="001F085F"/>
    <w:rsid w:val="001F21BC"/>
    <w:rsid w:val="001F4120"/>
    <w:rsid w:val="001F6CA1"/>
    <w:rsid w:val="001F728C"/>
    <w:rsid w:val="0020429D"/>
    <w:rsid w:val="0020499A"/>
    <w:rsid w:val="002111F3"/>
    <w:rsid w:val="0022081C"/>
    <w:rsid w:val="0022231E"/>
    <w:rsid w:val="00223281"/>
    <w:rsid w:val="002259CE"/>
    <w:rsid w:val="00226B51"/>
    <w:rsid w:val="0023006C"/>
    <w:rsid w:val="00251C53"/>
    <w:rsid w:val="00256B11"/>
    <w:rsid w:val="0025783B"/>
    <w:rsid w:val="00257D71"/>
    <w:rsid w:val="00261FC0"/>
    <w:rsid w:val="002735A8"/>
    <w:rsid w:val="002767C7"/>
    <w:rsid w:val="00277701"/>
    <w:rsid w:val="002779C0"/>
    <w:rsid w:val="00281FF9"/>
    <w:rsid w:val="002829DB"/>
    <w:rsid w:val="002865BF"/>
    <w:rsid w:val="002873B3"/>
    <w:rsid w:val="00287945"/>
    <w:rsid w:val="002979AA"/>
    <w:rsid w:val="002A0A67"/>
    <w:rsid w:val="002A1D2E"/>
    <w:rsid w:val="002A66FC"/>
    <w:rsid w:val="002A7B89"/>
    <w:rsid w:val="002B2C53"/>
    <w:rsid w:val="002B3CA3"/>
    <w:rsid w:val="002C4B01"/>
    <w:rsid w:val="002C5CD7"/>
    <w:rsid w:val="002E41C7"/>
    <w:rsid w:val="002F0CA6"/>
    <w:rsid w:val="002F3C9A"/>
    <w:rsid w:val="002F507D"/>
    <w:rsid w:val="002F5214"/>
    <w:rsid w:val="002F6063"/>
    <w:rsid w:val="00305E16"/>
    <w:rsid w:val="003119ED"/>
    <w:rsid w:val="003133A8"/>
    <w:rsid w:val="003157B2"/>
    <w:rsid w:val="00322562"/>
    <w:rsid w:val="00326D4A"/>
    <w:rsid w:val="003325A9"/>
    <w:rsid w:val="00332E6C"/>
    <w:rsid w:val="003368AB"/>
    <w:rsid w:val="0034255A"/>
    <w:rsid w:val="00342957"/>
    <w:rsid w:val="00346C47"/>
    <w:rsid w:val="0034758C"/>
    <w:rsid w:val="003478FF"/>
    <w:rsid w:val="003479C4"/>
    <w:rsid w:val="0035283E"/>
    <w:rsid w:val="00354B07"/>
    <w:rsid w:val="00355873"/>
    <w:rsid w:val="00360ECC"/>
    <w:rsid w:val="0036184A"/>
    <w:rsid w:val="00366A8A"/>
    <w:rsid w:val="00367101"/>
    <w:rsid w:val="0037588B"/>
    <w:rsid w:val="003863C7"/>
    <w:rsid w:val="003A2EB4"/>
    <w:rsid w:val="003A5A0A"/>
    <w:rsid w:val="003A7191"/>
    <w:rsid w:val="003B0976"/>
    <w:rsid w:val="003C5AF5"/>
    <w:rsid w:val="003D146B"/>
    <w:rsid w:val="003D15CA"/>
    <w:rsid w:val="003D3AB7"/>
    <w:rsid w:val="003D6910"/>
    <w:rsid w:val="003D7554"/>
    <w:rsid w:val="003E2E5F"/>
    <w:rsid w:val="003F1551"/>
    <w:rsid w:val="003F309F"/>
    <w:rsid w:val="003F382C"/>
    <w:rsid w:val="003F752F"/>
    <w:rsid w:val="003F7DA0"/>
    <w:rsid w:val="00400D04"/>
    <w:rsid w:val="00403446"/>
    <w:rsid w:val="0040505B"/>
    <w:rsid w:val="00405542"/>
    <w:rsid w:val="00410770"/>
    <w:rsid w:val="00411A9F"/>
    <w:rsid w:val="00411E58"/>
    <w:rsid w:val="004135C1"/>
    <w:rsid w:val="00422B8F"/>
    <w:rsid w:val="00424C98"/>
    <w:rsid w:val="004259B4"/>
    <w:rsid w:val="004265E0"/>
    <w:rsid w:val="004273DD"/>
    <w:rsid w:val="00430499"/>
    <w:rsid w:val="00432010"/>
    <w:rsid w:val="00442684"/>
    <w:rsid w:val="00445983"/>
    <w:rsid w:val="0045097D"/>
    <w:rsid w:val="004541C3"/>
    <w:rsid w:val="0045787A"/>
    <w:rsid w:val="00461627"/>
    <w:rsid w:val="00462410"/>
    <w:rsid w:val="00475BAF"/>
    <w:rsid w:val="00487FAE"/>
    <w:rsid w:val="00491119"/>
    <w:rsid w:val="00497E58"/>
    <w:rsid w:val="004A22CD"/>
    <w:rsid w:val="004A3A6B"/>
    <w:rsid w:val="004B06DC"/>
    <w:rsid w:val="004B6676"/>
    <w:rsid w:val="004C1350"/>
    <w:rsid w:val="004C478C"/>
    <w:rsid w:val="004D054E"/>
    <w:rsid w:val="004D566D"/>
    <w:rsid w:val="004D62C3"/>
    <w:rsid w:val="004E0BEA"/>
    <w:rsid w:val="004E1ED0"/>
    <w:rsid w:val="004E3279"/>
    <w:rsid w:val="004E535A"/>
    <w:rsid w:val="004E66A0"/>
    <w:rsid w:val="004E74B2"/>
    <w:rsid w:val="00500401"/>
    <w:rsid w:val="00506479"/>
    <w:rsid w:val="00513BC5"/>
    <w:rsid w:val="0052064F"/>
    <w:rsid w:val="005232E1"/>
    <w:rsid w:val="005250A1"/>
    <w:rsid w:val="00537835"/>
    <w:rsid w:val="00544580"/>
    <w:rsid w:val="005449FD"/>
    <w:rsid w:val="0054511C"/>
    <w:rsid w:val="00552292"/>
    <w:rsid w:val="0055282E"/>
    <w:rsid w:val="00557105"/>
    <w:rsid w:val="005578D8"/>
    <w:rsid w:val="005658B7"/>
    <w:rsid w:val="00576D0D"/>
    <w:rsid w:val="005841E5"/>
    <w:rsid w:val="0059162A"/>
    <w:rsid w:val="005A126C"/>
    <w:rsid w:val="005B2F13"/>
    <w:rsid w:val="005C0AB9"/>
    <w:rsid w:val="005C1840"/>
    <w:rsid w:val="005C6BE5"/>
    <w:rsid w:val="005D0D84"/>
    <w:rsid w:val="005D5D50"/>
    <w:rsid w:val="005D768C"/>
    <w:rsid w:val="005E6927"/>
    <w:rsid w:val="005F1ECE"/>
    <w:rsid w:val="005F24E6"/>
    <w:rsid w:val="005F3E58"/>
    <w:rsid w:val="005F6910"/>
    <w:rsid w:val="00600863"/>
    <w:rsid w:val="00607372"/>
    <w:rsid w:val="00611D2D"/>
    <w:rsid w:val="0061347C"/>
    <w:rsid w:val="00615015"/>
    <w:rsid w:val="006210BA"/>
    <w:rsid w:val="00622F96"/>
    <w:rsid w:val="00626F07"/>
    <w:rsid w:val="006270FA"/>
    <w:rsid w:val="00632BC1"/>
    <w:rsid w:val="00637B17"/>
    <w:rsid w:val="00654642"/>
    <w:rsid w:val="00664BBE"/>
    <w:rsid w:val="006662D1"/>
    <w:rsid w:val="006663B1"/>
    <w:rsid w:val="00677373"/>
    <w:rsid w:val="00681E1F"/>
    <w:rsid w:val="00683121"/>
    <w:rsid w:val="00687564"/>
    <w:rsid w:val="006876D4"/>
    <w:rsid w:val="00690294"/>
    <w:rsid w:val="00691441"/>
    <w:rsid w:val="00692068"/>
    <w:rsid w:val="006959A8"/>
    <w:rsid w:val="006964CB"/>
    <w:rsid w:val="006A0198"/>
    <w:rsid w:val="006A5042"/>
    <w:rsid w:val="006A6066"/>
    <w:rsid w:val="006B44F9"/>
    <w:rsid w:val="006B5206"/>
    <w:rsid w:val="006B79C9"/>
    <w:rsid w:val="006C1C28"/>
    <w:rsid w:val="006C4C4E"/>
    <w:rsid w:val="006C60F5"/>
    <w:rsid w:val="006D1533"/>
    <w:rsid w:val="006D4A7C"/>
    <w:rsid w:val="006E0121"/>
    <w:rsid w:val="006E6C02"/>
    <w:rsid w:val="006F5A5D"/>
    <w:rsid w:val="006F6817"/>
    <w:rsid w:val="00703374"/>
    <w:rsid w:val="00705FAD"/>
    <w:rsid w:val="00706A47"/>
    <w:rsid w:val="00712D31"/>
    <w:rsid w:val="00713C54"/>
    <w:rsid w:val="00715C1F"/>
    <w:rsid w:val="00717AF3"/>
    <w:rsid w:val="00722A66"/>
    <w:rsid w:val="00725678"/>
    <w:rsid w:val="00727C83"/>
    <w:rsid w:val="007302A3"/>
    <w:rsid w:val="007376AF"/>
    <w:rsid w:val="0074183C"/>
    <w:rsid w:val="007468C0"/>
    <w:rsid w:val="00746C1F"/>
    <w:rsid w:val="00750621"/>
    <w:rsid w:val="00750936"/>
    <w:rsid w:val="0076208F"/>
    <w:rsid w:val="00763A1D"/>
    <w:rsid w:val="00774D36"/>
    <w:rsid w:val="007757A1"/>
    <w:rsid w:val="00780023"/>
    <w:rsid w:val="00785723"/>
    <w:rsid w:val="007862F5"/>
    <w:rsid w:val="007901BA"/>
    <w:rsid w:val="00791445"/>
    <w:rsid w:val="00791AE3"/>
    <w:rsid w:val="00793B0B"/>
    <w:rsid w:val="00797431"/>
    <w:rsid w:val="007A2261"/>
    <w:rsid w:val="007A44F6"/>
    <w:rsid w:val="007B0238"/>
    <w:rsid w:val="007B6E7A"/>
    <w:rsid w:val="007C1703"/>
    <w:rsid w:val="007D4AA4"/>
    <w:rsid w:val="007D6A63"/>
    <w:rsid w:val="007D71DA"/>
    <w:rsid w:val="007E2944"/>
    <w:rsid w:val="007E4491"/>
    <w:rsid w:val="007F170D"/>
    <w:rsid w:val="007F3319"/>
    <w:rsid w:val="007F4D72"/>
    <w:rsid w:val="007F64F2"/>
    <w:rsid w:val="0080733B"/>
    <w:rsid w:val="0081553E"/>
    <w:rsid w:val="008226C9"/>
    <w:rsid w:val="00823711"/>
    <w:rsid w:val="00825C10"/>
    <w:rsid w:val="008265BE"/>
    <w:rsid w:val="008338F2"/>
    <w:rsid w:val="00834ADA"/>
    <w:rsid w:val="008418BF"/>
    <w:rsid w:val="00847F1A"/>
    <w:rsid w:val="00850A56"/>
    <w:rsid w:val="00851A4E"/>
    <w:rsid w:val="00853ADD"/>
    <w:rsid w:val="00854CD7"/>
    <w:rsid w:val="00867580"/>
    <w:rsid w:val="008753A1"/>
    <w:rsid w:val="00876618"/>
    <w:rsid w:val="00877C1D"/>
    <w:rsid w:val="00880CC3"/>
    <w:rsid w:val="00880EBC"/>
    <w:rsid w:val="008902A9"/>
    <w:rsid w:val="00891099"/>
    <w:rsid w:val="008A0985"/>
    <w:rsid w:val="008A297F"/>
    <w:rsid w:val="008A38A1"/>
    <w:rsid w:val="008A43DF"/>
    <w:rsid w:val="008A5C3F"/>
    <w:rsid w:val="008B0848"/>
    <w:rsid w:val="008B10A6"/>
    <w:rsid w:val="008B21D5"/>
    <w:rsid w:val="008B2849"/>
    <w:rsid w:val="008D75BB"/>
    <w:rsid w:val="008E13BA"/>
    <w:rsid w:val="008E5E02"/>
    <w:rsid w:val="008F087E"/>
    <w:rsid w:val="008F54F9"/>
    <w:rsid w:val="008F680D"/>
    <w:rsid w:val="008F72B7"/>
    <w:rsid w:val="008F77EE"/>
    <w:rsid w:val="00900331"/>
    <w:rsid w:val="00900CE0"/>
    <w:rsid w:val="0090512B"/>
    <w:rsid w:val="00913B45"/>
    <w:rsid w:val="00914561"/>
    <w:rsid w:val="0091731A"/>
    <w:rsid w:val="00933ABC"/>
    <w:rsid w:val="0094072F"/>
    <w:rsid w:val="00946DFD"/>
    <w:rsid w:val="009478A3"/>
    <w:rsid w:val="009503F5"/>
    <w:rsid w:val="00950A1C"/>
    <w:rsid w:val="00960D29"/>
    <w:rsid w:val="00962CC0"/>
    <w:rsid w:val="00965089"/>
    <w:rsid w:val="00972A89"/>
    <w:rsid w:val="009737CF"/>
    <w:rsid w:val="00977C10"/>
    <w:rsid w:val="0099237D"/>
    <w:rsid w:val="009A039D"/>
    <w:rsid w:val="009A3628"/>
    <w:rsid w:val="009C1A35"/>
    <w:rsid w:val="009C5F31"/>
    <w:rsid w:val="009C67AC"/>
    <w:rsid w:val="009D0E29"/>
    <w:rsid w:val="009D77B8"/>
    <w:rsid w:val="009E3132"/>
    <w:rsid w:val="009E6684"/>
    <w:rsid w:val="00A0142C"/>
    <w:rsid w:val="00A02BAF"/>
    <w:rsid w:val="00A04C4C"/>
    <w:rsid w:val="00A05710"/>
    <w:rsid w:val="00A07DBC"/>
    <w:rsid w:val="00A122BD"/>
    <w:rsid w:val="00A156DC"/>
    <w:rsid w:val="00A15C5B"/>
    <w:rsid w:val="00A1628B"/>
    <w:rsid w:val="00A21F2A"/>
    <w:rsid w:val="00A2663B"/>
    <w:rsid w:val="00A366A3"/>
    <w:rsid w:val="00A464E8"/>
    <w:rsid w:val="00A52078"/>
    <w:rsid w:val="00A53CC5"/>
    <w:rsid w:val="00A5512E"/>
    <w:rsid w:val="00A55898"/>
    <w:rsid w:val="00A64213"/>
    <w:rsid w:val="00A66824"/>
    <w:rsid w:val="00A714C0"/>
    <w:rsid w:val="00A73225"/>
    <w:rsid w:val="00A745CE"/>
    <w:rsid w:val="00A81052"/>
    <w:rsid w:val="00A843F9"/>
    <w:rsid w:val="00A84C52"/>
    <w:rsid w:val="00A9519B"/>
    <w:rsid w:val="00AA450D"/>
    <w:rsid w:val="00AA4E40"/>
    <w:rsid w:val="00AA7047"/>
    <w:rsid w:val="00AB3D1C"/>
    <w:rsid w:val="00AB3E66"/>
    <w:rsid w:val="00AB7070"/>
    <w:rsid w:val="00AC3856"/>
    <w:rsid w:val="00AD1423"/>
    <w:rsid w:val="00AD15A1"/>
    <w:rsid w:val="00AD4CD3"/>
    <w:rsid w:val="00AD58C5"/>
    <w:rsid w:val="00AE6554"/>
    <w:rsid w:val="00AE745E"/>
    <w:rsid w:val="00AF4CC7"/>
    <w:rsid w:val="00AF58CF"/>
    <w:rsid w:val="00AF67DB"/>
    <w:rsid w:val="00AF6F3E"/>
    <w:rsid w:val="00B10361"/>
    <w:rsid w:val="00B125CB"/>
    <w:rsid w:val="00B13BE2"/>
    <w:rsid w:val="00B26748"/>
    <w:rsid w:val="00B341C3"/>
    <w:rsid w:val="00B36F7D"/>
    <w:rsid w:val="00B4113A"/>
    <w:rsid w:val="00B46BA3"/>
    <w:rsid w:val="00B47194"/>
    <w:rsid w:val="00B473D1"/>
    <w:rsid w:val="00B50FA0"/>
    <w:rsid w:val="00B60D40"/>
    <w:rsid w:val="00B7045B"/>
    <w:rsid w:val="00B74E2D"/>
    <w:rsid w:val="00B76A15"/>
    <w:rsid w:val="00B8228B"/>
    <w:rsid w:val="00B85FCD"/>
    <w:rsid w:val="00B8797A"/>
    <w:rsid w:val="00B92227"/>
    <w:rsid w:val="00B95C01"/>
    <w:rsid w:val="00B95DBD"/>
    <w:rsid w:val="00BA0A56"/>
    <w:rsid w:val="00BB1BD4"/>
    <w:rsid w:val="00BB26C9"/>
    <w:rsid w:val="00BB4F92"/>
    <w:rsid w:val="00BB5C49"/>
    <w:rsid w:val="00BB7C6C"/>
    <w:rsid w:val="00BC16E8"/>
    <w:rsid w:val="00BC3942"/>
    <w:rsid w:val="00BC6D7A"/>
    <w:rsid w:val="00BD558C"/>
    <w:rsid w:val="00BD61A9"/>
    <w:rsid w:val="00BE14BE"/>
    <w:rsid w:val="00BF5FBD"/>
    <w:rsid w:val="00C02EFF"/>
    <w:rsid w:val="00C033E7"/>
    <w:rsid w:val="00C1254C"/>
    <w:rsid w:val="00C13326"/>
    <w:rsid w:val="00C13655"/>
    <w:rsid w:val="00C170B0"/>
    <w:rsid w:val="00C216E9"/>
    <w:rsid w:val="00C27CC7"/>
    <w:rsid w:val="00C41F4C"/>
    <w:rsid w:val="00C42004"/>
    <w:rsid w:val="00C42E4E"/>
    <w:rsid w:val="00C442F4"/>
    <w:rsid w:val="00C44DC0"/>
    <w:rsid w:val="00C51CBF"/>
    <w:rsid w:val="00C54426"/>
    <w:rsid w:val="00C57AA8"/>
    <w:rsid w:val="00C64E12"/>
    <w:rsid w:val="00C653D7"/>
    <w:rsid w:val="00C67803"/>
    <w:rsid w:val="00C7187A"/>
    <w:rsid w:val="00C731A2"/>
    <w:rsid w:val="00C74AF2"/>
    <w:rsid w:val="00C75A17"/>
    <w:rsid w:val="00C80C34"/>
    <w:rsid w:val="00C91664"/>
    <w:rsid w:val="00C91684"/>
    <w:rsid w:val="00CB110C"/>
    <w:rsid w:val="00CB2299"/>
    <w:rsid w:val="00CB604A"/>
    <w:rsid w:val="00CB7EE1"/>
    <w:rsid w:val="00CD0620"/>
    <w:rsid w:val="00CD117F"/>
    <w:rsid w:val="00CD1453"/>
    <w:rsid w:val="00CE63F5"/>
    <w:rsid w:val="00CE6CF5"/>
    <w:rsid w:val="00CF2E7A"/>
    <w:rsid w:val="00D032E5"/>
    <w:rsid w:val="00D14896"/>
    <w:rsid w:val="00D242B9"/>
    <w:rsid w:val="00D326FE"/>
    <w:rsid w:val="00D342C5"/>
    <w:rsid w:val="00D50BE5"/>
    <w:rsid w:val="00D54DC1"/>
    <w:rsid w:val="00D56647"/>
    <w:rsid w:val="00D63906"/>
    <w:rsid w:val="00D654FA"/>
    <w:rsid w:val="00D658F7"/>
    <w:rsid w:val="00D665C3"/>
    <w:rsid w:val="00D7233F"/>
    <w:rsid w:val="00D73729"/>
    <w:rsid w:val="00D75933"/>
    <w:rsid w:val="00D77312"/>
    <w:rsid w:val="00D77A7D"/>
    <w:rsid w:val="00D90A1C"/>
    <w:rsid w:val="00D92913"/>
    <w:rsid w:val="00D95FFC"/>
    <w:rsid w:val="00D974B3"/>
    <w:rsid w:val="00DA70CB"/>
    <w:rsid w:val="00DB2E8B"/>
    <w:rsid w:val="00DB426C"/>
    <w:rsid w:val="00DB5B44"/>
    <w:rsid w:val="00DC32B9"/>
    <w:rsid w:val="00DC4819"/>
    <w:rsid w:val="00DC541C"/>
    <w:rsid w:val="00DC75F4"/>
    <w:rsid w:val="00DD2F81"/>
    <w:rsid w:val="00DD44A7"/>
    <w:rsid w:val="00DD4D54"/>
    <w:rsid w:val="00DD7CD9"/>
    <w:rsid w:val="00DE0574"/>
    <w:rsid w:val="00DE45D3"/>
    <w:rsid w:val="00DE69A8"/>
    <w:rsid w:val="00DF62F2"/>
    <w:rsid w:val="00E0547E"/>
    <w:rsid w:val="00E078DE"/>
    <w:rsid w:val="00E10F13"/>
    <w:rsid w:val="00E11685"/>
    <w:rsid w:val="00E116A5"/>
    <w:rsid w:val="00E11D0C"/>
    <w:rsid w:val="00E13CCF"/>
    <w:rsid w:val="00E14263"/>
    <w:rsid w:val="00E2081B"/>
    <w:rsid w:val="00E21396"/>
    <w:rsid w:val="00E22BFF"/>
    <w:rsid w:val="00E305C7"/>
    <w:rsid w:val="00E35411"/>
    <w:rsid w:val="00E36CC2"/>
    <w:rsid w:val="00E3792B"/>
    <w:rsid w:val="00E43BCC"/>
    <w:rsid w:val="00E55BFD"/>
    <w:rsid w:val="00E61008"/>
    <w:rsid w:val="00E635C2"/>
    <w:rsid w:val="00E70D64"/>
    <w:rsid w:val="00E73876"/>
    <w:rsid w:val="00E81F64"/>
    <w:rsid w:val="00E85444"/>
    <w:rsid w:val="00E9232B"/>
    <w:rsid w:val="00E93449"/>
    <w:rsid w:val="00E95674"/>
    <w:rsid w:val="00EB2476"/>
    <w:rsid w:val="00EB2E06"/>
    <w:rsid w:val="00EB3AF7"/>
    <w:rsid w:val="00EB413C"/>
    <w:rsid w:val="00EC27FA"/>
    <w:rsid w:val="00EC2D62"/>
    <w:rsid w:val="00EC2FA6"/>
    <w:rsid w:val="00EC5262"/>
    <w:rsid w:val="00EC73CF"/>
    <w:rsid w:val="00ED733E"/>
    <w:rsid w:val="00EE4525"/>
    <w:rsid w:val="00EF5262"/>
    <w:rsid w:val="00F024CA"/>
    <w:rsid w:val="00F20980"/>
    <w:rsid w:val="00F35D08"/>
    <w:rsid w:val="00F51A7B"/>
    <w:rsid w:val="00F53663"/>
    <w:rsid w:val="00F551AD"/>
    <w:rsid w:val="00F55D1A"/>
    <w:rsid w:val="00F62AEE"/>
    <w:rsid w:val="00F63C6D"/>
    <w:rsid w:val="00F6750A"/>
    <w:rsid w:val="00F72151"/>
    <w:rsid w:val="00F827C9"/>
    <w:rsid w:val="00F91D71"/>
    <w:rsid w:val="00F938F8"/>
    <w:rsid w:val="00F93EAA"/>
    <w:rsid w:val="00FA08EA"/>
    <w:rsid w:val="00FA160B"/>
    <w:rsid w:val="00FA2181"/>
    <w:rsid w:val="00FA481F"/>
    <w:rsid w:val="00FB12C7"/>
    <w:rsid w:val="00FB316F"/>
    <w:rsid w:val="00FB3CBC"/>
    <w:rsid w:val="00FB4DF5"/>
    <w:rsid w:val="00FB50F3"/>
    <w:rsid w:val="00FC185E"/>
    <w:rsid w:val="00FC5738"/>
    <w:rsid w:val="00FC7FA3"/>
    <w:rsid w:val="00FD4C7D"/>
    <w:rsid w:val="00FD66C0"/>
    <w:rsid w:val="00FF05FB"/>
    <w:rsid w:val="00FF0893"/>
    <w:rsid w:val="00FF359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81F"/>
  </w:style>
  <w:style w:type="paragraph" w:styleId="8">
    <w:name w:val="heading 8"/>
    <w:basedOn w:val="a"/>
    <w:next w:val="a"/>
    <w:link w:val="8Char"/>
    <w:qFormat/>
    <w:rsid w:val="00063903"/>
    <w:pPr>
      <w:keepNext/>
      <w:spacing w:after="0" w:line="240" w:lineRule="auto"/>
      <w:ind w:left="792"/>
      <w:jc w:val="both"/>
      <w:outlineLvl w:val="7"/>
    </w:pPr>
    <w:rPr>
      <w:rFonts w:ascii="Book Antiqua" w:eastAsia="Times New Roman" w:hAnsi="Book Antiqua" w:cs="Times New Roman"/>
      <w:b/>
      <w:bCs/>
      <w:i/>
      <w:i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27F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C27FA"/>
    <w:rPr>
      <w:rFonts w:ascii="Tahoma" w:hAnsi="Tahoma" w:cs="Tahoma"/>
      <w:sz w:val="16"/>
      <w:szCs w:val="16"/>
    </w:rPr>
  </w:style>
  <w:style w:type="paragraph" w:styleId="a4">
    <w:name w:val="List Paragraph"/>
    <w:basedOn w:val="a"/>
    <w:uiPriority w:val="34"/>
    <w:qFormat/>
    <w:rsid w:val="00E81F64"/>
    <w:pPr>
      <w:ind w:left="720"/>
      <w:contextualSpacing/>
    </w:pPr>
  </w:style>
  <w:style w:type="character" w:styleId="-">
    <w:name w:val="Hyperlink"/>
    <w:basedOn w:val="a0"/>
    <w:unhideWhenUsed/>
    <w:rsid w:val="00C44DC0"/>
    <w:rPr>
      <w:color w:val="0000FF" w:themeColor="hyperlink"/>
      <w:u w:val="single"/>
    </w:rPr>
  </w:style>
  <w:style w:type="paragraph" w:styleId="a5">
    <w:name w:val="header"/>
    <w:basedOn w:val="a"/>
    <w:link w:val="Char0"/>
    <w:uiPriority w:val="99"/>
    <w:unhideWhenUsed/>
    <w:rsid w:val="004C478C"/>
    <w:pPr>
      <w:tabs>
        <w:tab w:val="center" w:pos="4153"/>
        <w:tab w:val="right" w:pos="8306"/>
      </w:tabs>
      <w:spacing w:after="0" w:line="240" w:lineRule="auto"/>
    </w:pPr>
  </w:style>
  <w:style w:type="character" w:customStyle="1" w:styleId="Char0">
    <w:name w:val="Κεφαλίδα Char"/>
    <w:basedOn w:val="a0"/>
    <w:link w:val="a5"/>
    <w:uiPriority w:val="99"/>
    <w:rsid w:val="004C478C"/>
  </w:style>
  <w:style w:type="paragraph" w:styleId="a6">
    <w:name w:val="footer"/>
    <w:basedOn w:val="a"/>
    <w:link w:val="Char1"/>
    <w:uiPriority w:val="99"/>
    <w:unhideWhenUsed/>
    <w:rsid w:val="004C478C"/>
    <w:pPr>
      <w:tabs>
        <w:tab w:val="center" w:pos="4153"/>
        <w:tab w:val="right" w:pos="8306"/>
      </w:tabs>
      <w:spacing w:after="0" w:line="240" w:lineRule="auto"/>
    </w:pPr>
  </w:style>
  <w:style w:type="character" w:customStyle="1" w:styleId="Char1">
    <w:name w:val="Υποσέλιδο Char"/>
    <w:basedOn w:val="a0"/>
    <w:link w:val="a6"/>
    <w:uiPriority w:val="99"/>
    <w:rsid w:val="004C478C"/>
  </w:style>
  <w:style w:type="table" w:styleId="a7">
    <w:name w:val="Table Grid"/>
    <w:basedOn w:val="a1"/>
    <w:uiPriority w:val="59"/>
    <w:rsid w:val="00CE6C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Char">
    <w:name w:val="Επικεφαλίδα 8 Char"/>
    <w:basedOn w:val="a0"/>
    <w:link w:val="8"/>
    <w:rsid w:val="00063903"/>
    <w:rPr>
      <w:rFonts w:ascii="Book Antiqua" w:eastAsia="Times New Roman" w:hAnsi="Book Antiqua" w:cs="Times New Roman"/>
      <w:b/>
      <w:bCs/>
      <w:i/>
      <w:iCs/>
      <w:sz w:val="24"/>
      <w:szCs w:val="24"/>
      <w:lang w:eastAsia="el-GR"/>
    </w:rPr>
  </w:style>
  <w:style w:type="numbering" w:customStyle="1" w:styleId="1">
    <w:name w:val="Χωρίς λίστα1"/>
    <w:next w:val="a2"/>
    <w:uiPriority w:val="99"/>
    <w:semiHidden/>
    <w:unhideWhenUsed/>
    <w:rsid w:val="00063903"/>
  </w:style>
  <w:style w:type="paragraph" w:styleId="a8">
    <w:name w:val="Body Text Indent"/>
    <w:basedOn w:val="a"/>
    <w:link w:val="Char2"/>
    <w:semiHidden/>
    <w:rsid w:val="00063903"/>
    <w:pPr>
      <w:spacing w:after="0" w:line="240" w:lineRule="auto"/>
      <w:ind w:firstLine="720"/>
      <w:jc w:val="both"/>
    </w:pPr>
    <w:rPr>
      <w:rFonts w:ascii="Book Antiqua" w:eastAsia="Times New Roman" w:hAnsi="Book Antiqua" w:cs="Times New Roman"/>
      <w:color w:val="000000"/>
      <w:sz w:val="24"/>
      <w:szCs w:val="24"/>
      <w:lang w:eastAsia="el-GR"/>
    </w:rPr>
  </w:style>
  <w:style w:type="character" w:customStyle="1" w:styleId="Char2">
    <w:name w:val="Σώμα κείμενου με εσοχή Char"/>
    <w:basedOn w:val="a0"/>
    <w:link w:val="a8"/>
    <w:semiHidden/>
    <w:rsid w:val="00063903"/>
    <w:rPr>
      <w:rFonts w:ascii="Book Antiqua" w:eastAsia="Times New Roman" w:hAnsi="Book Antiqua" w:cs="Times New Roman"/>
      <w:color w:val="000000"/>
      <w:sz w:val="24"/>
      <w:szCs w:val="24"/>
      <w:lang w:eastAsia="el-GR"/>
    </w:rPr>
  </w:style>
  <w:style w:type="character" w:styleId="a9">
    <w:name w:val="page number"/>
    <w:basedOn w:val="a0"/>
    <w:rsid w:val="00063903"/>
  </w:style>
  <w:style w:type="table" w:customStyle="1" w:styleId="3">
    <w:name w:val="Πλέγμα πίνακα3"/>
    <w:basedOn w:val="a1"/>
    <w:next w:val="a7"/>
    <w:uiPriority w:val="59"/>
    <w:rsid w:val="00730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Ανεπίλυτη αναφορά1"/>
    <w:basedOn w:val="a0"/>
    <w:uiPriority w:val="99"/>
    <w:semiHidden/>
    <w:unhideWhenUsed/>
    <w:rsid w:val="003E2E5F"/>
    <w:rPr>
      <w:color w:val="808080"/>
      <w:shd w:val="clear" w:color="auto" w:fill="E6E6E6"/>
    </w:rPr>
  </w:style>
  <w:style w:type="character" w:styleId="-0">
    <w:name w:val="FollowedHyperlink"/>
    <w:basedOn w:val="a0"/>
    <w:uiPriority w:val="99"/>
    <w:semiHidden/>
    <w:unhideWhenUsed/>
    <w:rsid w:val="003E2E5F"/>
    <w:rPr>
      <w:color w:val="800080" w:themeColor="followedHyperlink"/>
      <w:u w:val="single"/>
    </w:rPr>
  </w:style>
  <w:style w:type="character" w:styleId="aa">
    <w:name w:val="annotation reference"/>
    <w:basedOn w:val="a0"/>
    <w:uiPriority w:val="99"/>
    <w:semiHidden/>
    <w:unhideWhenUsed/>
    <w:rsid w:val="003E2E5F"/>
    <w:rPr>
      <w:sz w:val="16"/>
      <w:szCs w:val="16"/>
    </w:rPr>
  </w:style>
  <w:style w:type="paragraph" w:styleId="ab">
    <w:name w:val="annotation text"/>
    <w:basedOn w:val="a"/>
    <w:link w:val="Char3"/>
    <w:uiPriority w:val="99"/>
    <w:semiHidden/>
    <w:unhideWhenUsed/>
    <w:rsid w:val="003E2E5F"/>
    <w:pPr>
      <w:spacing w:line="240" w:lineRule="auto"/>
    </w:pPr>
    <w:rPr>
      <w:sz w:val="20"/>
      <w:szCs w:val="20"/>
    </w:rPr>
  </w:style>
  <w:style w:type="character" w:customStyle="1" w:styleId="Char3">
    <w:name w:val="Κείμενο σχολίου Char"/>
    <w:basedOn w:val="a0"/>
    <w:link w:val="ab"/>
    <w:uiPriority w:val="99"/>
    <w:semiHidden/>
    <w:rsid w:val="003E2E5F"/>
    <w:rPr>
      <w:sz w:val="20"/>
      <w:szCs w:val="20"/>
    </w:rPr>
  </w:style>
  <w:style w:type="paragraph" w:styleId="ac">
    <w:name w:val="annotation subject"/>
    <w:basedOn w:val="ab"/>
    <w:next w:val="ab"/>
    <w:link w:val="Char4"/>
    <w:uiPriority w:val="99"/>
    <w:semiHidden/>
    <w:unhideWhenUsed/>
    <w:rsid w:val="003E2E5F"/>
    <w:rPr>
      <w:b/>
      <w:bCs/>
    </w:rPr>
  </w:style>
  <w:style w:type="character" w:customStyle="1" w:styleId="Char4">
    <w:name w:val="Θέμα σχολίου Char"/>
    <w:basedOn w:val="Char3"/>
    <w:link w:val="ac"/>
    <w:uiPriority w:val="99"/>
    <w:semiHidden/>
    <w:rsid w:val="003E2E5F"/>
    <w:rPr>
      <w:b/>
      <w:bCs/>
      <w:sz w:val="20"/>
      <w:szCs w:val="20"/>
    </w:rPr>
  </w:style>
  <w:style w:type="paragraph" w:styleId="Web">
    <w:name w:val="Normal (Web)"/>
    <w:basedOn w:val="a"/>
    <w:uiPriority w:val="99"/>
    <w:unhideWhenUsed/>
    <w:rsid w:val="007B023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1037747">
      <w:bodyDiv w:val="1"/>
      <w:marLeft w:val="0"/>
      <w:marRight w:val="0"/>
      <w:marTop w:val="0"/>
      <w:marBottom w:val="0"/>
      <w:divBdr>
        <w:top w:val="none" w:sz="0" w:space="0" w:color="auto"/>
        <w:left w:val="none" w:sz="0" w:space="0" w:color="auto"/>
        <w:bottom w:val="none" w:sz="0" w:space="0" w:color="auto"/>
        <w:right w:val="none" w:sz="0" w:space="0" w:color="auto"/>
      </w:divBdr>
    </w:div>
    <w:div w:id="230041643">
      <w:bodyDiv w:val="1"/>
      <w:marLeft w:val="0"/>
      <w:marRight w:val="0"/>
      <w:marTop w:val="0"/>
      <w:marBottom w:val="0"/>
      <w:divBdr>
        <w:top w:val="none" w:sz="0" w:space="0" w:color="auto"/>
        <w:left w:val="none" w:sz="0" w:space="0" w:color="auto"/>
        <w:bottom w:val="none" w:sz="0" w:space="0" w:color="auto"/>
        <w:right w:val="none" w:sz="0" w:space="0" w:color="auto"/>
      </w:divBdr>
    </w:div>
    <w:div w:id="245961710">
      <w:bodyDiv w:val="1"/>
      <w:marLeft w:val="0"/>
      <w:marRight w:val="0"/>
      <w:marTop w:val="0"/>
      <w:marBottom w:val="0"/>
      <w:divBdr>
        <w:top w:val="none" w:sz="0" w:space="0" w:color="auto"/>
        <w:left w:val="none" w:sz="0" w:space="0" w:color="auto"/>
        <w:bottom w:val="none" w:sz="0" w:space="0" w:color="auto"/>
        <w:right w:val="none" w:sz="0" w:space="0" w:color="auto"/>
      </w:divBdr>
      <w:divsChild>
        <w:div w:id="1854487350">
          <w:marLeft w:val="0"/>
          <w:marRight w:val="0"/>
          <w:marTop w:val="0"/>
          <w:marBottom w:val="0"/>
          <w:divBdr>
            <w:top w:val="none" w:sz="0" w:space="0" w:color="auto"/>
            <w:left w:val="none" w:sz="0" w:space="0" w:color="auto"/>
            <w:bottom w:val="none" w:sz="0" w:space="0" w:color="auto"/>
            <w:right w:val="none" w:sz="0" w:space="0" w:color="auto"/>
          </w:divBdr>
        </w:div>
        <w:div w:id="850609536">
          <w:marLeft w:val="0"/>
          <w:marRight w:val="0"/>
          <w:marTop w:val="0"/>
          <w:marBottom w:val="0"/>
          <w:divBdr>
            <w:top w:val="none" w:sz="0" w:space="0" w:color="auto"/>
            <w:left w:val="none" w:sz="0" w:space="0" w:color="auto"/>
            <w:bottom w:val="none" w:sz="0" w:space="0" w:color="auto"/>
            <w:right w:val="none" w:sz="0" w:space="0" w:color="auto"/>
          </w:divBdr>
        </w:div>
        <w:div w:id="1345209040">
          <w:marLeft w:val="0"/>
          <w:marRight w:val="0"/>
          <w:marTop w:val="0"/>
          <w:marBottom w:val="0"/>
          <w:divBdr>
            <w:top w:val="none" w:sz="0" w:space="0" w:color="auto"/>
            <w:left w:val="none" w:sz="0" w:space="0" w:color="auto"/>
            <w:bottom w:val="none" w:sz="0" w:space="0" w:color="auto"/>
            <w:right w:val="none" w:sz="0" w:space="0" w:color="auto"/>
          </w:divBdr>
        </w:div>
        <w:div w:id="1137800771">
          <w:marLeft w:val="0"/>
          <w:marRight w:val="0"/>
          <w:marTop w:val="0"/>
          <w:marBottom w:val="0"/>
          <w:divBdr>
            <w:top w:val="none" w:sz="0" w:space="0" w:color="auto"/>
            <w:left w:val="none" w:sz="0" w:space="0" w:color="auto"/>
            <w:bottom w:val="none" w:sz="0" w:space="0" w:color="auto"/>
            <w:right w:val="none" w:sz="0" w:space="0" w:color="auto"/>
          </w:divBdr>
        </w:div>
        <w:div w:id="78987192">
          <w:marLeft w:val="0"/>
          <w:marRight w:val="0"/>
          <w:marTop w:val="0"/>
          <w:marBottom w:val="0"/>
          <w:divBdr>
            <w:top w:val="none" w:sz="0" w:space="0" w:color="auto"/>
            <w:left w:val="none" w:sz="0" w:space="0" w:color="auto"/>
            <w:bottom w:val="none" w:sz="0" w:space="0" w:color="auto"/>
            <w:right w:val="none" w:sz="0" w:space="0" w:color="auto"/>
          </w:divBdr>
        </w:div>
      </w:divsChild>
    </w:div>
    <w:div w:id="265820028">
      <w:bodyDiv w:val="1"/>
      <w:marLeft w:val="0"/>
      <w:marRight w:val="0"/>
      <w:marTop w:val="0"/>
      <w:marBottom w:val="0"/>
      <w:divBdr>
        <w:top w:val="none" w:sz="0" w:space="0" w:color="auto"/>
        <w:left w:val="none" w:sz="0" w:space="0" w:color="auto"/>
        <w:bottom w:val="none" w:sz="0" w:space="0" w:color="auto"/>
        <w:right w:val="none" w:sz="0" w:space="0" w:color="auto"/>
      </w:divBdr>
    </w:div>
    <w:div w:id="589392744">
      <w:bodyDiv w:val="1"/>
      <w:marLeft w:val="0"/>
      <w:marRight w:val="0"/>
      <w:marTop w:val="0"/>
      <w:marBottom w:val="0"/>
      <w:divBdr>
        <w:top w:val="none" w:sz="0" w:space="0" w:color="auto"/>
        <w:left w:val="none" w:sz="0" w:space="0" w:color="auto"/>
        <w:bottom w:val="none" w:sz="0" w:space="0" w:color="auto"/>
        <w:right w:val="none" w:sz="0" w:space="0" w:color="auto"/>
      </w:divBdr>
    </w:div>
    <w:div w:id="671421486">
      <w:bodyDiv w:val="1"/>
      <w:marLeft w:val="0"/>
      <w:marRight w:val="0"/>
      <w:marTop w:val="0"/>
      <w:marBottom w:val="0"/>
      <w:divBdr>
        <w:top w:val="none" w:sz="0" w:space="0" w:color="auto"/>
        <w:left w:val="none" w:sz="0" w:space="0" w:color="auto"/>
        <w:bottom w:val="none" w:sz="0" w:space="0" w:color="auto"/>
        <w:right w:val="none" w:sz="0" w:space="0" w:color="auto"/>
      </w:divBdr>
      <w:divsChild>
        <w:div w:id="1711025853">
          <w:marLeft w:val="0"/>
          <w:marRight w:val="0"/>
          <w:marTop w:val="0"/>
          <w:marBottom w:val="0"/>
          <w:divBdr>
            <w:top w:val="none" w:sz="0" w:space="0" w:color="auto"/>
            <w:left w:val="none" w:sz="0" w:space="0" w:color="auto"/>
            <w:bottom w:val="none" w:sz="0" w:space="0" w:color="auto"/>
            <w:right w:val="none" w:sz="0" w:space="0" w:color="auto"/>
          </w:divBdr>
        </w:div>
        <w:div w:id="335307954">
          <w:marLeft w:val="0"/>
          <w:marRight w:val="0"/>
          <w:marTop w:val="0"/>
          <w:marBottom w:val="0"/>
          <w:divBdr>
            <w:top w:val="none" w:sz="0" w:space="0" w:color="auto"/>
            <w:left w:val="none" w:sz="0" w:space="0" w:color="auto"/>
            <w:bottom w:val="none" w:sz="0" w:space="0" w:color="auto"/>
            <w:right w:val="none" w:sz="0" w:space="0" w:color="auto"/>
          </w:divBdr>
        </w:div>
      </w:divsChild>
    </w:div>
    <w:div w:id="1013798062">
      <w:bodyDiv w:val="1"/>
      <w:marLeft w:val="0"/>
      <w:marRight w:val="0"/>
      <w:marTop w:val="0"/>
      <w:marBottom w:val="0"/>
      <w:divBdr>
        <w:top w:val="none" w:sz="0" w:space="0" w:color="auto"/>
        <w:left w:val="none" w:sz="0" w:space="0" w:color="auto"/>
        <w:bottom w:val="none" w:sz="0" w:space="0" w:color="auto"/>
        <w:right w:val="none" w:sz="0" w:space="0" w:color="auto"/>
      </w:divBdr>
      <w:divsChild>
        <w:div w:id="466777798">
          <w:marLeft w:val="0"/>
          <w:marRight w:val="0"/>
          <w:marTop w:val="0"/>
          <w:marBottom w:val="0"/>
          <w:divBdr>
            <w:top w:val="none" w:sz="0" w:space="0" w:color="auto"/>
            <w:left w:val="none" w:sz="0" w:space="0" w:color="auto"/>
            <w:bottom w:val="none" w:sz="0" w:space="0" w:color="auto"/>
            <w:right w:val="none" w:sz="0" w:space="0" w:color="auto"/>
          </w:divBdr>
          <w:divsChild>
            <w:div w:id="979119235">
              <w:marLeft w:val="0"/>
              <w:marRight w:val="0"/>
              <w:marTop w:val="0"/>
              <w:marBottom w:val="0"/>
              <w:divBdr>
                <w:top w:val="none" w:sz="0" w:space="0" w:color="auto"/>
                <w:left w:val="none" w:sz="0" w:space="0" w:color="auto"/>
                <w:bottom w:val="none" w:sz="0" w:space="0" w:color="auto"/>
                <w:right w:val="none" w:sz="0" w:space="0" w:color="auto"/>
              </w:divBdr>
            </w:div>
            <w:div w:id="924145914">
              <w:marLeft w:val="0"/>
              <w:marRight w:val="0"/>
              <w:marTop w:val="0"/>
              <w:marBottom w:val="0"/>
              <w:divBdr>
                <w:top w:val="none" w:sz="0" w:space="0" w:color="auto"/>
                <w:left w:val="none" w:sz="0" w:space="0" w:color="auto"/>
                <w:bottom w:val="none" w:sz="0" w:space="0" w:color="auto"/>
                <w:right w:val="none" w:sz="0" w:space="0" w:color="auto"/>
              </w:divBdr>
            </w:div>
            <w:div w:id="2247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9818">
      <w:bodyDiv w:val="1"/>
      <w:marLeft w:val="0"/>
      <w:marRight w:val="0"/>
      <w:marTop w:val="0"/>
      <w:marBottom w:val="0"/>
      <w:divBdr>
        <w:top w:val="none" w:sz="0" w:space="0" w:color="auto"/>
        <w:left w:val="none" w:sz="0" w:space="0" w:color="auto"/>
        <w:bottom w:val="none" w:sz="0" w:space="0" w:color="auto"/>
        <w:right w:val="none" w:sz="0" w:space="0" w:color="auto"/>
      </w:divBdr>
      <w:divsChild>
        <w:div w:id="26301114">
          <w:marLeft w:val="0"/>
          <w:marRight w:val="0"/>
          <w:marTop w:val="0"/>
          <w:marBottom w:val="0"/>
          <w:divBdr>
            <w:top w:val="none" w:sz="0" w:space="0" w:color="auto"/>
            <w:left w:val="none" w:sz="0" w:space="0" w:color="auto"/>
            <w:bottom w:val="none" w:sz="0" w:space="0" w:color="auto"/>
            <w:right w:val="none" w:sz="0" w:space="0" w:color="auto"/>
          </w:divBdr>
        </w:div>
        <w:div w:id="1157185746">
          <w:marLeft w:val="0"/>
          <w:marRight w:val="0"/>
          <w:marTop w:val="0"/>
          <w:marBottom w:val="0"/>
          <w:divBdr>
            <w:top w:val="none" w:sz="0" w:space="0" w:color="auto"/>
            <w:left w:val="none" w:sz="0" w:space="0" w:color="auto"/>
            <w:bottom w:val="none" w:sz="0" w:space="0" w:color="auto"/>
            <w:right w:val="none" w:sz="0" w:space="0" w:color="auto"/>
          </w:divBdr>
        </w:div>
      </w:divsChild>
    </w:div>
    <w:div w:id="1945065423">
      <w:bodyDiv w:val="1"/>
      <w:marLeft w:val="0"/>
      <w:marRight w:val="0"/>
      <w:marTop w:val="0"/>
      <w:marBottom w:val="0"/>
      <w:divBdr>
        <w:top w:val="none" w:sz="0" w:space="0" w:color="auto"/>
        <w:left w:val="none" w:sz="0" w:space="0" w:color="auto"/>
        <w:bottom w:val="none" w:sz="0" w:space="0" w:color="auto"/>
        <w:right w:val="none" w:sz="0" w:space="0" w:color="auto"/>
      </w:divBdr>
      <w:divsChild>
        <w:div w:id="499085530">
          <w:marLeft w:val="0"/>
          <w:marRight w:val="0"/>
          <w:marTop w:val="0"/>
          <w:marBottom w:val="0"/>
          <w:divBdr>
            <w:top w:val="none" w:sz="0" w:space="0" w:color="auto"/>
            <w:left w:val="none" w:sz="0" w:space="0" w:color="auto"/>
            <w:bottom w:val="none" w:sz="0" w:space="0" w:color="auto"/>
            <w:right w:val="none" w:sz="0" w:space="0" w:color="auto"/>
          </w:divBdr>
        </w:div>
        <w:div w:id="1932542379">
          <w:marLeft w:val="0"/>
          <w:marRight w:val="0"/>
          <w:marTop w:val="0"/>
          <w:marBottom w:val="0"/>
          <w:divBdr>
            <w:top w:val="none" w:sz="0" w:space="0" w:color="auto"/>
            <w:left w:val="none" w:sz="0" w:space="0" w:color="auto"/>
            <w:bottom w:val="none" w:sz="0" w:space="0" w:color="auto"/>
            <w:right w:val="none" w:sz="0" w:space="0" w:color="auto"/>
          </w:divBdr>
        </w:div>
        <w:div w:id="1472675480">
          <w:marLeft w:val="0"/>
          <w:marRight w:val="0"/>
          <w:marTop w:val="0"/>
          <w:marBottom w:val="0"/>
          <w:divBdr>
            <w:top w:val="none" w:sz="0" w:space="0" w:color="auto"/>
            <w:left w:val="none" w:sz="0" w:space="0" w:color="auto"/>
            <w:bottom w:val="none" w:sz="0" w:space="0" w:color="auto"/>
            <w:right w:val="none" w:sz="0" w:space="0" w:color="auto"/>
          </w:divBdr>
        </w:div>
        <w:div w:id="1426001545">
          <w:marLeft w:val="0"/>
          <w:marRight w:val="0"/>
          <w:marTop w:val="0"/>
          <w:marBottom w:val="0"/>
          <w:divBdr>
            <w:top w:val="none" w:sz="0" w:space="0" w:color="auto"/>
            <w:left w:val="none" w:sz="0" w:space="0" w:color="auto"/>
            <w:bottom w:val="none" w:sz="0" w:space="0" w:color="auto"/>
            <w:right w:val="none" w:sz="0" w:space="0" w:color="auto"/>
          </w:divBdr>
        </w:div>
        <w:div w:id="867138217">
          <w:marLeft w:val="0"/>
          <w:marRight w:val="0"/>
          <w:marTop w:val="0"/>
          <w:marBottom w:val="0"/>
          <w:divBdr>
            <w:top w:val="none" w:sz="0" w:space="0" w:color="auto"/>
            <w:left w:val="none" w:sz="0" w:space="0" w:color="auto"/>
            <w:bottom w:val="none" w:sz="0" w:space="0" w:color="auto"/>
            <w:right w:val="none" w:sz="0" w:space="0" w:color="auto"/>
          </w:divBdr>
        </w:div>
        <w:div w:id="1338846573">
          <w:marLeft w:val="0"/>
          <w:marRight w:val="0"/>
          <w:marTop w:val="0"/>
          <w:marBottom w:val="0"/>
          <w:divBdr>
            <w:top w:val="none" w:sz="0" w:space="0" w:color="auto"/>
            <w:left w:val="none" w:sz="0" w:space="0" w:color="auto"/>
            <w:bottom w:val="none" w:sz="0" w:space="0" w:color="auto"/>
            <w:right w:val="none" w:sz="0" w:space="0" w:color="auto"/>
          </w:divBdr>
        </w:div>
        <w:div w:id="1380588061">
          <w:marLeft w:val="0"/>
          <w:marRight w:val="0"/>
          <w:marTop w:val="0"/>
          <w:marBottom w:val="0"/>
          <w:divBdr>
            <w:top w:val="none" w:sz="0" w:space="0" w:color="auto"/>
            <w:left w:val="none" w:sz="0" w:space="0" w:color="auto"/>
            <w:bottom w:val="none" w:sz="0" w:space="0" w:color="auto"/>
            <w:right w:val="none" w:sz="0" w:space="0" w:color="auto"/>
          </w:divBdr>
        </w:div>
        <w:div w:id="1529491572">
          <w:marLeft w:val="0"/>
          <w:marRight w:val="0"/>
          <w:marTop w:val="0"/>
          <w:marBottom w:val="0"/>
          <w:divBdr>
            <w:top w:val="none" w:sz="0" w:space="0" w:color="auto"/>
            <w:left w:val="none" w:sz="0" w:space="0" w:color="auto"/>
            <w:bottom w:val="none" w:sz="0" w:space="0" w:color="auto"/>
            <w:right w:val="none" w:sz="0" w:space="0" w:color="auto"/>
          </w:divBdr>
        </w:div>
        <w:div w:id="1852720899">
          <w:marLeft w:val="0"/>
          <w:marRight w:val="0"/>
          <w:marTop w:val="0"/>
          <w:marBottom w:val="0"/>
          <w:divBdr>
            <w:top w:val="none" w:sz="0" w:space="0" w:color="auto"/>
            <w:left w:val="none" w:sz="0" w:space="0" w:color="auto"/>
            <w:bottom w:val="none" w:sz="0" w:space="0" w:color="auto"/>
            <w:right w:val="none" w:sz="0" w:space="0" w:color="auto"/>
          </w:divBdr>
        </w:div>
        <w:div w:id="1326787770">
          <w:marLeft w:val="0"/>
          <w:marRight w:val="0"/>
          <w:marTop w:val="0"/>
          <w:marBottom w:val="0"/>
          <w:divBdr>
            <w:top w:val="none" w:sz="0" w:space="0" w:color="auto"/>
            <w:left w:val="none" w:sz="0" w:space="0" w:color="auto"/>
            <w:bottom w:val="none" w:sz="0" w:space="0" w:color="auto"/>
            <w:right w:val="none" w:sz="0" w:space="0" w:color="auto"/>
          </w:divBdr>
        </w:div>
        <w:div w:id="1979916069">
          <w:marLeft w:val="0"/>
          <w:marRight w:val="0"/>
          <w:marTop w:val="0"/>
          <w:marBottom w:val="0"/>
          <w:divBdr>
            <w:top w:val="none" w:sz="0" w:space="0" w:color="auto"/>
            <w:left w:val="none" w:sz="0" w:space="0" w:color="auto"/>
            <w:bottom w:val="none" w:sz="0" w:space="0" w:color="auto"/>
            <w:right w:val="none" w:sz="0" w:space="0" w:color="auto"/>
          </w:divBdr>
        </w:div>
        <w:div w:id="1656183293">
          <w:marLeft w:val="0"/>
          <w:marRight w:val="0"/>
          <w:marTop w:val="0"/>
          <w:marBottom w:val="0"/>
          <w:divBdr>
            <w:top w:val="none" w:sz="0" w:space="0" w:color="auto"/>
            <w:left w:val="none" w:sz="0" w:space="0" w:color="auto"/>
            <w:bottom w:val="none" w:sz="0" w:space="0" w:color="auto"/>
            <w:right w:val="none" w:sz="0" w:space="0" w:color="auto"/>
          </w:divBdr>
        </w:div>
        <w:div w:id="1943413825">
          <w:marLeft w:val="0"/>
          <w:marRight w:val="0"/>
          <w:marTop w:val="0"/>
          <w:marBottom w:val="0"/>
          <w:divBdr>
            <w:top w:val="none" w:sz="0" w:space="0" w:color="auto"/>
            <w:left w:val="none" w:sz="0" w:space="0" w:color="auto"/>
            <w:bottom w:val="none" w:sz="0" w:space="0" w:color="auto"/>
            <w:right w:val="none" w:sz="0" w:space="0" w:color="auto"/>
          </w:divBdr>
        </w:div>
      </w:divsChild>
    </w:div>
    <w:div w:id="1949047954">
      <w:bodyDiv w:val="1"/>
      <w:marLeft w:val="0"/>
      <w:marRight w:val="0"/>
      <w:marTop w:val="0"/>
      <w:marBottom w:val="0"/>
      <w:divBdr>
        <w:top w:val="none" w:sz="0" w:space="0" w:color="auto"/>
        <w:left w:val="none" w:sz="0" w:space="0" w:color="auto"/>
        <w:bottom w:val="none" w:sz="0" w:space="0" w:color="auto"/>
        <w:right w:val="none" w:sz="0" w:space="0" w:color="auto"/>
      </w:divBdr>
      <w:divsChild>
        <w:div w:id="82576738">
          <w:marLeft w:val="0"/>
          <w:marRight w:val="0"/>
          <w:marTop w:val="0"/>
          <w:marBottom w:val="0"/>
          <w:divBdr>
            <w:top w:val="none" w:sz="0" w:space="0" w:color="auto"/>
            <w:left w:val="none" w:sz="0" w:space="0" w:color="auto"/>
            <w:bottom w:val="none" w:sz="0" w:space="0" w:color="auto"/>
            <w:right w:val="none" w:sz="0" w:space="0" w:color="auto"/>
          </w:divBdr>
        </w:div>
        <w:div w:id="229584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705A4-B3B1-4683-8F54-4B1D03C5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3496</Words>
  <Characters>18882</Characters>
  <Application>Microsoft Office Word</Application>
  <DocSecurity>0</DocSecurity>
  <Lines>157</Lines>
  <Paragraphs>44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Zelianaiou</dc:creator>
  <cp:lastModifiedBy>xtzortzis</cp:lastModifiedBy>
  <cp:revision>3</cp:revision>
  <cp:lastPrinted>2018-07-05T05:38:00Z</cp:lastPrinted>
  <dcterms:created xsi:type="dcterms:W3CDTF">2023-08-31T16:26:00Z</dcterms:created>
  <dcterms:modified xsi:type="dcterms:W3CDTF">2023-08-31T16:30:00Z</dcterms:modified>
</cp:coreProperties>
</file>